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941565" w14:textId="77777777" w:rsidR="00045432" w:rsidRPr="00C93EB4" w:rsidRDefault="00045432" w:rsidP="00045432">
      <w:pPr>
        <w:jc w:val="right"/>
        <w:rPr>
          <w:rFonts w:ascii="Times New Roman" w:hAnsi="Times New Roman"/>
          <w:sz w:val="24"/>
        </w:rPr>
      </w:pPr>
      <w:bookmarkStart w:id="0" w:name="_GoBack"/>
      <w:bookmarkEnd w:id="0"/>
      <w:r w:rsidRPr="00C93EB4">
        <w:rPr>
          <w:rFonts w:ascii="Times New Roman" w:hAnsi="Times New Roman"/>
          <w:sz w:val="24"/>
        </w:rPr>
        <w:t>Приложение №3 к Извещению</w:t>
      </w:r>
    </w:p>
    <w:p w14:paraId="1005851B" w14:textId="77777777" w:rsidR="00045432" w:rsidRPr="00C93EB4" w:rsidRDefault="00045432" w:rsidP="00045432">
      <w:pPr>
        <w:spacing w:after="0" w:line="240" w:lineRule="auto"/>
        <w:ind w:firstLine="567"/>
        <w:jc w:val="center"/>
      </w:pPr>
      <w:r w:rsidRPr="00C93EB4">
        <w:rPr>
          <w:rFonts w:ascii="Times New Roman" w:hAnsi="Times New Roman"/>
          <w:b/>
        </w:rPr>
        <w:t xml:space="preserve">ПРОЕКТ ДОГОВОРА </w:t>
      </w:r>
    </w:p>
    <w:p w14:paraId="3ED0263D" w14:textId="77777777" w:rsidR="00045432" w:rsidRPr="00C93EB4" w:rsidRDefault="00045432" w:rsidP="00045432">
      <w:pPr>
        <w:spacing w:after="0" w:line="240" w:lineRule="auto"/>
        <w:jc w:val="center"/>
        <w:rPr>
          <w:rFonts w:ascii="Times New Roman" w:hAnsi="Times New Roman"/>
          <w:b/>
        </w:rPr>
      </w:pPr>
      <w:r w:rsidRPr="00C93EB4">
        <w:rPr>
          <w:rFonts w:ascii="Times New Roman" w:hAnsi="Times New Roman"/>
          <w:b/>
        </w:rPr>
        <w:t>Договор № ___</w:t>
      </w:r>
    </w:p>
    <w:p w14:paraId="5257CC4C" w14:textId="104AC169" w:rsidR="00045432" w:rsidRPr="00C93EB4" w:rsidRDefault="00045432" w:rsidP="00045432">
      <w:pPr>
        <w:spacing w:after="20"/>
        <w:ind w:firstLine="426"/>
        <w:jc w:val="center"/>
        <w:rPr>
          <w:rFonts w:ascii="Times New Roman" w:hAnsi="Times New Roman"/>
          <w:b/>
          <w:sz w:val="24"/>
        </w:rPr>
      </w:pPr>
      <w:r w:rsidRPr="00045432">
        <w:rPr>
          <w:rFonts w:ascii="Times New Roman" w:hAnsi="Times New Roman"/>
          <w:b/>
          <w:sz w:val="24"/>
          <w:highlight w:val="yellow"/>
        </w:rPr>
        <w:t>на приобретение щебня</w:t>
      </w:r>
    </w:p>
    <w:tbl>
      <w:tblPr>
        <w:tblStyle w:val="71"/>
        <w:tblW w:w="104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642"/>
      </w:tblGrid>
      <w:tr w:rsidR="00045432" w:rsidRPr="00C93EB4" w14:paraId="3A757869" w14:textId="77777777" w:rsidTr="00A56FD8">
        <w:tc>
          <w:tcPr>
            <w:tcW w:w="4814" w:type="dxa"/>
          </w:tcPr>
          <w:p w14:paraId="0D456D28" w14:textId="77777777" w:rsidR="00045432" w:rsidRPr="00C93EB4" w:rsidRDefault="00045432" w:rsidP="00A56FD8">
            <w:pPr>
              <w:rPr>
                <w:rFonts w:ascii="Times New Roman" w:hAnsi="Times New Roman"/>
                <w:sz w:val="24"/>
                <w:szCs w:val="24"/>
              </w:rPr>
            </w:pPr>
          </w:p>
        </w:tc>
        <w:tc>
          <w:tcPr>
            <w:tcW w:w="5642" w:type="dxa"/>
          </w:tcPr>
          <w:p w14:paraId="3B796070" w14:textId="77777777" w:rsidR="00045432" w:rsidRPr="00C93EB4" w:rsidRDefault="00045432" w:rsidP="00A56FD8">
            <w:pPr>
              <w:jc w:val="right"/>
              <w:rPr>
                <w:rFonts w:ascii="Times New Roman" w:hAnsi="Times New Roman"/>
                <w:sz w:val="24"/>
                <w:szCs w:val="24"/>
              </w:rPr>
            </w:pPr>
            <w:r>
              <w:rPr>
                <w:rFonts w:ascii="Times New Roman" w:hAnsi="Times New Roman"/>
                <w:sz w:val="24"/>
                <w:szCs w:val="24"/>
              </w:rPr>
              <w:t xml:space="preserve">   ___.___.2026</w:t>
            </w:r>
            <w:r w:rsidRPr="00C93EB4">
              <w:rPr>
                <w:rFonts w:ascii="Times New Roman" w:hAnsi="Times New Roman"/>
                <w:sz w:val="24"/>
                <w:szCs w:val="24"/>
              </w:rPr>
              <w:t xml:space="preserve"> г.</w:t>
            </w:r>
          </w:p>
        </w:tc>
      </w:tr>
    </w:tbl>
    <w:p w14:paraId="4799382C" w14:textId="77777777" w:rsidR="00045432" w:rsidRDefault="00045432" w:rsidP="00045432">
      <w:pPr>
        <w:spacing w:after="0" w:line="240" w:lineRule="auto"/>
        <w:rPr>
          <w:rFonts w:ascii="Times New Roman" w:eastAsia="Calibri" w:hAnsi="Times New Roman"/>
          <w:color w:val="auto"/>
          <w:sz w:val="24"/>
          <w:szCs w:val="24"/>
          <w:lang w:eastAsia="en-US"/>
        </w:rPr>
      </w:pPr>
    </w:p>
    <w:p w14:paraId="5C0CDCA1" w14:textId="77777777" w:rsidR="00045432" w:rsidRPr="00C93EB4" w:rsidRDefault="00045432" w:rsidP="00045432">
      <w:pPr>
        <w:spacing w:after="0" w:line="240" w:lineRule="auto"/>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            </w:t>
      </w:r>
      <w:r w:rsidRPr="009B6BE3">
        <w:rPr>
          <w:rFonts w:ascii="Times New Roman" w:eastAsia="Calibri" w:hAnsi="Times New Roman"/>
          <w:color w:val="auto"/>
          <w:sz w:val="24"/>
          <w:szCs w:val="24"/>
          <w:lang w:eastAsia="en-US"/>
        </w:rPr>
        <w:t xml:space="preserve">Муниципальное унитарное предприятие «Водоканал», именуемое в дальнейшем «Покупатель», в лице директора Садыкова Айрата </w:t>
      </w:r>
      <w:proofErr w:type="spellStart"/>
      <w:r w:rsidRPr="009B6BE3">
        <w:rPr>
          <w:rFonts w:ascii="Times New Roman" w:eastAsia="Calibri" w:hAnsi="Times New Roman"/>
          <w:color w:val="auto"/>
          <w:sz w:val="24"/>
          <w:szCs w:val="24"/>
          <w:lang w:eastAsia="en-US"/>
        </w:rPr>
        <w:t>Аминовича</w:t>
      </w:r>
      <w:proofErr w:type="spellEnd"/>
      <w:r w:rsidRPr="009B6BE3">
        <w:rPr>
          <w:rFonts w:ascii="Times New Roman" w:eastAsia="Calibri" w:hAnsi="Times New Roman"/>
          <w:color w:val="auto"/>
          <w:sz w:val="24"/>
          <w:szCs w:val="24"/>
          <w:lang w:eastAsia="en-US"/>
        </w:rPr>
        <w:t>, действующего на основании Устава, с одной стороны, и ____________________________, именуемый в дальнейшем «Поставщик», в лице ____________________, действующего на основании ___, с другой стороны, вместе именуемые «Стороны», с соблюдением требований Федерального закона от 18.07.2011 № 223-ФЗ «О закупках товаров, работ, услуг отдельными видами юридических лиц», в соответствии с результатами проведения закупочной процедуры №_______________, заключили настоящий договор (далее – «Договор») о нижеследующем:</w:t>
      </w:r>
    </w:p>
    <w:p w14:paraId="7478F4DC" w14:textId="77777777" w:rsidR="00045432" w:rsidRPr="00C93EB4" w:rsidRDefault="00045432" w:rsidP="00045432">
      <w:pPr>
        <w:numPr>
          <w:ilvl w:val="0"/>
          <w:numId w:val="1"/>
        </w:numPr>
        <w:spacing w:before="120" w:after="120" w:line="240" w:lineRule="auto"/>
        <w:ind w:left="0" w:firstLine="0"/>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t>ПРЕДМЕТ ДОГОВОРА</w:t>
      </w:r>
    </w:p>
    <w:p w14:paraId="5F569D19" w14:textId="4C5109BE"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Поставщик обязуется </w:t>
      </w:r>
      <w:r w:rsidRPr="00F96EDB">
        <w:rPr>
          <w:rFonts w:ascii="Times New Roman" w:eastAsia="Calibri" w:hAnsi="Times New Roman"/>
          <w:color w:val="auto"/>
          <w:sz w:val="24"/>
          <w:szCs w:val="24"/>
          <w:highlight w:val="yellow"/>
          <w:lang w:eastAsia="en-US"/>
        </w:rPr>
        <w:t xml:space="preserve">поставить Покупателю </w:t>
      </w:r>
      <w:r w:rsidR="00DB1826" w:rsidRPr="00DB1826">
        <w:rPr>
          <w:rFonts w:ascii="Times New Roman" w:eastAsia="Calibri" w:hAnsi="Times New Roman"/>
          <w:b/>
          <w:color w:val="auto"/>
          <w:sz w:val="24"/>
          <w:szCs w:val="24"/>
          <w:highlight w:val="yellow"/>
          <w:lang w:eastAsia="en-US"/>
        </w:rPr>
        <w:t>щебень</w:t>
      </w:r>
      <w:r w:rsidRPr="00C93EB4">
        <w:rPr>
          <w:rFonts w:ascii="Times New Roman" w:eastAsia="Calibri" w:hAnsi="Times New Roman"/>
          <w:b/>
          <w:color w:val="auto"/>
          <w:sz w:val="24"/>
          <w:szCs w:val="24"/>
          <w:lang w:eastAsia="en-US"/>
        </w:rPr>
        <w:t xml:space="preserve"> </w:t>
      </w:r>
      <w:r w:rsidRPr="00C93EB4">
        <w:rPr>
          <w:rFonts w:ascii="Times New Roman" w:eastAsia="Calibri" w:hAnsi="Times New Roman"/>
          <w:color w:val="auto"/>
          <w:sz w:val="24"/>
          <w:szCs w:val="24"/>
          <w:lang w:eastAsia="en-US"/>
        </w:rPr>
        <w:t>(далее Товар) согласно Спецификации (Приложение №1 к настоящему Договору), а Покупатель обязуется принять и оплатить поставленный Товар в соответствии с условиями настоящего Договора.</w:t>
      </w:r>
    </w:p>
    <w:p w14:paraId="18D5A79E" w14:textId="77777777"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Наименование, ассортимент, характеристики, количество, цена за единицу, стоимость Товара, сроки и условия поставки, условия оплаты определены в Спецификации (Приложение № 1 к Договору).</w:t>
      </w:r>
    </w:p>
    <w:p w14:paraId="578C2294" w14:textId="77777777" w:rsidR="00045432"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Поставка Товара осуществляется по адресу, указанному в Спецификации (Приложение №1 к Договору).</w:t>
      </w:r>
    </w:p>
    <w:p w14:paraId="1F3E6B57" w14:textId="77777777" w:rsidR="009421FD" w:rsidRPr="009421FD" w:rsidRDefault="009421FD" w:rsidP="009421FD">
      <w:pPr>
        <w:numPr>
          <w:ilvl w:val="1"/>
          <w:numId w:val="1"/>
        </w:numPr>
        <w:spacing w:after="0" w:line="240" w:lineRule="auto"/>
        <w:ind w:left="0" w:firstLine="709"/>
        <w:contextualSpacing/>
        <w:jc w:val="both"/>
        <w:rPr>
          <w:rFonts w:ascii="Times New Roman" w:eastAsia="Calibri" w:hAnsi="Times New Roman"/>
          <w:color w:val="auto"/>
          <w:sz w:val="24"/>
          <w:szCs w:val="24"/>
          <w:highlight w:val="yellow"/>
          <w:lang w:eastAsia="en-US"/>
        </w:rPr>
      </w:pPr>
      <w:r w:rsidRPr="00AE196F">
        <w:rPr>
          <w:rFonts w:ascii="Times New Roman" w:eastAsia="Calibri" w:hAnsi="Times New Roman"/>
          <w:b/>
          <w:bCs/>
          <w:color w:val="auto"/>
          <w:sz w:val="24"/>
          <w:szCs w:val="24"/>
          <w:highlight w:val="yellow"/>
          <w:lang w:eastAsia="en-US"/>
        </w:rPr>
        <w:t>Место поставки:</w:t>
      </w:r>
      <w:r w:rsidRPr="009421FD">
        <w:rPr>
          <w:rFonts w:ascii="Times New Roman" w:eastAsia="Calibri" w:hAnsi="Times New Roman"/>
          <w:color w:val="auto"/>
          <w:sz w:val="24"/>
          <w:szCs w:val="24"/>
          <w:highlight w:val="yellow"/>
          <w:lang w:eastAsia="en-US"/>
        </w:rPr>
        <w:t xml:space="preserve"> Республика Башкортостан, </w:t>
      </w:r>
      <w:proofErr w:type="spellStart"/>
      <w:r w:rsidRPr="009421FD">
        <w:rPr>
          <w:rFonts w:ascii="Times New Roman" w:eastAsia="Calibri" w:hAnsi="Times New Roman"/>
          <w:color w:val="auto"/>
          <w:sz w:val="24"/>
          <w:szCs w:val="24"/>
          <w:highlight w:val="yellow"/>
          <w:lang w:eastAsia="en-US"/>
        </w:rPr>
        <w:t>Иглинский</w:t>
      </w:r>
      <w:proofErr w:type="spellEnd"/>
      <w:r w:rsidRPr="009421FD">
        <w:rPr>
          <w:rFonts w:ascii="Times New Roman" w:eastAsia="Calibri" w:hAnsi="Times New Roman"/>
          <w:color w:val="auto"/>
          <w:sz w:val="24"/>
          <w:szCs w:val="24"/>
          <w:highlight w:val="yellow"/>
          <w:lang w:eastAsia="en-US"/>
        </w:rPr>
        <w:t xml:space="preserve"> район, село </w:t>
      </w:r>
      <w:proofErr w:type="spellStart"/>
      <w:r w:rsidRPr="009421FD">
        <w:rPr>
          <w:rFonts w:ascii="Times New Roman" w:eastAsia="Calibri" w:hAnsi="Times New Roman"/>
          <w:color w:val="auto"/>
          <w:sz w:val="24"/>
          <w:szCs w:val="24"/>
          <w:highlight w:val="yellow"/>
          <w:lang w:eastAsia="en-US"/>
        </w:rPr>
        <w:t>Кляшево</w:t>
      </w:r>
      <w:proofErr w:type="spellEnd"/>
      <w:r w:rsidRPr="009421FD">
        <w:rPr>
          <w:rFonts w:ascii="Times New Roman" w:eastAsia="Calibri" w:hAnsi="Times New Roman"/>
          <w:color w:val="auto"/>
          <w:sz w:val="24"/>
          <w:szCs w:val="24"/>
          <w:highlight w:val="yellow"/>
          <w:lang w:eastAsia="en-US"/>
        </w:rPr>
        <w:t>.</w:t>
      </w:r>
    </w:p>
    <w:p w14:paraId="374C2683" w14:textId="1BDA08C4" w:rsidR="009421FD" w:rsidRPr="009421FD" w:rsidRDefault="009421FD" w:rsidP="009421FD">
      <w:pPr>
        <w:numPr>
          <w:ilvl w:val="1"/>
          <w:numId w:val="1"/>
        </w:numPr>
        <w:spacing w:after="0" w:line="240" w:lineRule="auto"/>
        <w:ind w:left="0" w:firstLine="709"/>
        <w:contextualSpacing/>
        <w:jc w:val="both"/>
        <w:rPr>
          <w:rFonts w:ascii="Times New Roman" w:eastAsia="Calibri" w:hAnsi="Times New Roman"/>
          <w:color w:val="auto"/>
          <w:sz w:val="24"/>
          <w:szCs w:val="24"/>
          <w:highlight w:val="yellow"/>
          <w:lang w:eastAsia="en-US"/>
        </w:rPr>
      </w:pPr>
      <w:r w:rsidRPr="00AE196F">
        <w:rPr>
          <w:rFonts w:ascii="Times New Roman" w:eastAsia="Calibri" w:hAnsi="Times New Roman"/>
          <w:b/>
          <w:bCs/>
          <w:color w:val="auto"/>
          <w:sz w:val="24"/>
          <w:szCs w:val="24"/>
          <w:highlight w:val="yellow"/>
          <w:lang w:eastAsia="en-US"/>
        </w:rPr>
        <w:t>Сроки и условия поставки</w:t>
      </w:r>
      <w:r w:rsidRPr="009421FD">
        <w:rPr>
          <w:rFonts w:ascii="Times New Roman" w:eastAsia="Calibri" w:hAnsi="Times New Roman"/>
          <w:color w:val="auto"/>
          <w:sz w:val="24"/>
          <w:szCs w:val="24"/>
          <w:highlight w:val="yellow"/>
          <w:lang w:eastAsia="en-US"/>
        </w:rPr>
        <w:t xml:space="preserve">: Поставка осуществляется  в течение 2 рабочих дней </w:t>
      </w:r>
      <w:proofErr w:type="gramStart"/>
      <w:r w:rsidRPr="009421FD">
        <w:rPr>
          <w:rFonts w:ascii="Times New Roman" w:eastAsia="Calibri" w:hAnsi="Times New Roman"/>
          <w:color w:val="auto"/>
          <w:sz w:val="24"/>
          <w:szCs w:val="24"/>
          <w:highlight w:val="yellow"/>
          <w:lang w:eastAsia="en-US"/>
        </w:rPr>
        <w:t>с даты подписания</w:t>
      </w:r>
      <w:proofErr w:type="gramEnd"/>
      <w:r w:rsidRPr="009421FD">
        <w:rPr>
          <w:rFonts w:ascii="Times New Roman" w:eastAsia="Calibri" w:hAnsi="Times New Roman"/>
          <w:color w:val="auto"/>
          <w:sz w:val="24"/>
          <w:szCs w:val="24"/>
          <w:highlight w:val="yellow"/>
          <w:lang w:eastAsia="en-US"/>
        </w:rPr>
        <w:t xml:space="preserve"> Договора.</w:t>
      </w:r>
    </w:p>
    <w:p w14:paraId="2BC64437" w14:textId="26C038B4" w:rsidR="009421FD" w:rsidRPr="009421FD" w:rsidRDefault="009421FD" w:rsidP="009421FD">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9421FD">
        <w:rPr>
          <w:rFonts w:ascii="Times New Roman" w:eastAsia="Calibri" w:hAnsi="Times New Roman"/>
          <w:color w:val="auto"/>
          <w:sz w:val="24"/>
          <w:szCs w:val="24"/>
          <w:lang w:eastAsia="en-US"/>
        </w:rPr>
        <w:t>Доставка Товара до места поставки осуществляется силами и за счет Поставщика, включая рассыпку материала.</w:t>
      </w:r>
    </w:p>
    <w:p w14:paraId="78086486" w14:textId="77777777" w:rsidR="009421FD" w:rsidRPr="00C93EB4" w:rsidRDefault="009421FD" w:rsidP="009421FD">
      <w:pPr>
        <w:spacing w:after="0" w:line="240" w:lineRule="auto"/>
        <w:ind w:left="709"/>
        <w:contextualSpacing/>
        <w:jc w:val="both"/>
        <w:rPr>
          <w:rFonts w:ascii="Times New Roman" w:eastAsia="Calibri" w:hAnsi="Times New Roman"/>
          <w:color w:val="auto"/>
          <w:sz w:val="24"/>
          <w:szCs w:val="24"/>
          <w:lang w:eastAsia="en-US"/>
        </w:rPr>
      </w:pPr>
    </w:p>
    <w:p w14:paraId="36175ADD" w14:textId="77777777" w:rsidR="00045432" w:rsidRPr="00C93EB4" w:rsidRDefault="00045432" w:rsidP="00045432">
      <w:pPr>
        <w:numPr>
          <w:ilvl w:val="0"/>
          <w:numId w:val="1"/>
        </w:numPr>
        <w:spacing w:before="120" w:after="120" w:line="240" w:lineRule="auto"/>
        <w:ind w:left="0" w:firstLine="709"/>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t>КАЧЕСТВО ТОВАРА</w:t>
      </w:r>
    </w:p>
    <w:p w14:paraId="3905949F" w14:textId="77777777"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Качество Товара должно соответствовать требованиям государственных стандартов, отраслевых стандартов, технических условий и иных нормативных документов, установленных в Российской Федерации для данного Товара, и подтверждаться соответствующими документами на русском языке.</w:t>
      </w:r>
    </w:p>
    <w:p w14:paraId="2623646A" w14:textId="77777777"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Поставляемый Товар должен быть новым, не бывшими в эксплуатации (употреблении), без дефектов и соответствовать требованиям, установленным настоящим Договором. </w:t>
      </w:r>
    </w:p>
    <w:p w14:paraId="36D00961" w14:textId="77777777"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Документы, подтверждающие качество Товара, предоставляются Поставщиком Покупателю вместе с поставляемым Товаром.</w:t>
      </w:r>
    </w:p>
    <w:p w14:paraId="6604A407" w14:textId="77777777"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Поставщик гарантирует Покупателю, что на момент передачи товара он является его собственником или имеет законное право на его отчуждение, а также что товар свободен от любых обременений и иных прав третьих лиц.</w:t>
      </w:r>
    </w:p>
    <w:p w14:paraId="5B159FEB" w14:textId="77777777" w:rsidR="00045432" w:rsidRPr="00C93EB4" w:rsidRDefault="00045432" w:rsidP="00045432">
      <w:pPr>
        <w:spacing w:after="0" w:line="240" w:lineRule="auto"/>
        <w:ind w:left="709"/>
        <w:contextualSpacing/>
        <w:jc w:val="both"/>
        <w:rPr>
          <w:rFonts w:ascii="Times New Roman" w:eastAsia="Calibri" w:hAnsi="Times New Roman"/>
          <w:color w:val="auto"/>
          <w:sz w:val="24"/>
          <w:szCs w:val="24"/>
          <w:lang w:eastAsia="en-US"/>
        </w:rPr>
      </w:pPr>
    </w:p>
    <w:p w14:paraId="67A4F27B" w14:textId="77777777" w:rsidR="00045432" w:rsidRDefault="00045432" w:rsidP="00045432">
      <w:pPr>
        <w:numPr>
          <w:ilvl w:val="0"/>
          <w:numId w:val="1"/>
        </w:numPr>
        <w:spacing w:before="120" w:after="120" w:line="240" w:lineRule="auto"/>
        <w:ind w:left="0" w:firstLine="0"/>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t>ПОРЯДОК И УСЛОВИЯ ПОСТАВКИ</w:t>
      </w:r>
    </w:p>
    <w:p w14:paraId="3DF7390B" w14:textId="77777777"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Поставка Товара осуществляется по адресу, указанному в Спецификации (Приложение №1 к Договору).</w:t>
      </w:r>
    </w:p>
    <w:p w14:paraId="50542519" w14:textId="77777777" w:rsidR="00045432" w:rsidRPr="00C93EB4" w:rsidRDefault="00045432" w:rsidP="00045432">
      <w:pPr>
        <w:numPr>
          <w:ilvl w:val="1"/>
          <w:numId w:val="1"/>
        </w:numPr>
        <w:spacing w:after="0" w:line="240" w:lineRule="auto"/>
        <w:ind w:left="0" w:firstLine="567"/>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Упаковка и маркировка, доставка, страхование при перевозке Товара, погрузо-разгрузочные работы осуществляются силами, средствами и за счет Поставщика.</w:t>
      </w:r>
    </w:p>
    <w:p w14:paraId="47202293" w14:textId="77777777" w:rsidR="00045432" w:rsidRPr="00C93EB4" w:rsidRDefault="00045432" w:rsidP="00045432">
      <w:pPr>
        <w:numPr>
          <w:ilvl w:val="1"/>
          <w:numId w:val="1"/>
        </w:numPr>
        <w:spacing w:after="0" w:line="240" w:lineRule="auto"/>
        <w:ind w:left="0" w:firstLine="567"/>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Упаковка должна обеспечивать сохранность товара во время транспортировки (воздушной, водной, автодорожной, железнодорожной), в течение погрузочно-разгрузочных работ и в период складирования товара Покупателем.</w:t>
      </w:r>
    </w:p>
    <w:p w14:paraId="36DB29DC" w14:textId="77777777" w:rsidR="00045432" w:rsidRPr="00C93EB4" w:rsidRDefault="00045432" w:rsidP="00045432">
      <w:pPr>
        <w:numPr>
          <w:ilvl w:val="1"/>
          <w:numId w:val="1"/>
        </w:numPr>
        <w:spacing w:after="0" w:line="240" w:lineRule="auto"/>
        <w:ind w:left="0" w:firstLine="567"/>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Для обеспечения должных условий целостности и сохранности товара Поставщик обязан выполнять следующие требования:</w:t>
      </w:r>
    </w:p>
    <w:p w14:paraId="10E1A934" w14:textId="77777777" w:rsidR="00045432" w:rsidRPr="00C93EB4" w:rsidRDefault="00045432" w:rsidP="00045432">
      <w:pPr>
        <w:numPr>
          <w:ilvl w:val="0"/>
          <w:numId w:val="4"/>
        </w:numPr>
        <w:tabs>
          <w:tab w:val="num" w:pos="0"/>
        </w:tabs>
        <w:spacing w:after="0" w:line="240" w:lineRule="auto"/>
        <w:ind w:left="0" w:firstLine="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lastRenderedPageBreak/>
        <w:t>товар должен быть упакован так, чтобы механической прочности упаковки было достаточно для транспортировки и складирования;</w:t>
      </w:r>
    </w:p>
    <w:p w14:paraId="3C24DFEC" w14:textId="77777777" w:rsidR="00045432" w:rsidRPr="00C93EB4" w:rsidRDefault="00045432" w:rsidP="00045432">
      <w:pPr>
        <w:numPr>
          <w:ilvl w:val="0"/>
          <w:numId w:val="4"/>
        </w:numPr>
        <w:tabs>
          <w:tab w:val="num" w:pos="0"/>
        </w:tabs>
        <w:spacing w:after="0" w:line="240" w:lineRule="auto"/>
        <w:ind w:left="0" w:firstLine="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товар должен находиться в индивидуальной упаковке;</w:t>
      </w:r>
    </w:p>
    <w:p w14:paraId="6DAF24C4" w14:textId="77777777" w:rsidR="00045432" w:rsidRPr="00C93EB4" w:rsidRDefault="00045432" w:rsidP="00045432">
      <w:pPr>
        <w:numPr>
          <w:ilvl w:val="0"/>
          <w:numId w:val="4"/>
        </w:numPr>
        <w:tabs>
          <w:tab w:val="num" w:pos="0"/>
        </w:tabs>
        <w:spacing w:after="0" w:line="240" w:lineRule="auto"/>
        <w:ind w:left="0" w:firstLine="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самый тяжелый товар должен находиться снизу;</w:t>
      </w:r>
    </w:p>
    <w:p w14:paraId="732270B5" w14:textId="77777777" w:rsidR="00045432" w:rsidRPr="00C93EB4" w:rsidRDefault="00045432" w:rsidP="00045432">
      <w:pPr>
        <w:numPr>
          <w:ilvl w:val="0"/>
          <w:numId w:val="4"/>
        </w:numPr>
        <w:tabs>
          <w:tab w:val="num" w:pos="0"/>
        </w:tabs>
        <w:spacing w:after="0" w:line="240" w:lineRule="auto"/>
        <w:ind w:left="0" w:firstLine="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 хрупкий, бьющийся товар должен обязательно иметь соответствующую маркировку на упаковке/коробе/паллете.</w:t>
      </w:r>
    </w:p>
    <w:p w14:paraId="0B4AB330" w14:textId="77777777" w:rsidR="00045432" w:rsidRPr="00C93EB4" w:rsidRDefault="00045432" w:rsidP="00045432">
      <w:pPr>
        <w:numPr>
          <w:ilvl w:val="1"/>
          <w:numId w:val="1"/>
        </w:numPr>
        <w:spacing w:after="0" w:line="240" w:lineRule="auto"/>
        <w:ind w:left="0" w:firstLine="567"/>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На каждой паллете / упаковке Поставщик обязан укрепить упаковочный лист с информацией:</w:t>
      </w:r>
    </w:p>
    <w:p w14:paraId="4BC8ED69" w14:textId="77777777" w:rsidR="00045432" w:rsidRPr="00C93EB4" w:rsidRDefault="00045432" w:rsidP="00045432">
      <w:pPr>
        <w:spacing w:after="0" w:line="240" w:lineRule="auto"/>
        <w:ind w:left="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 Договора;</w:t>
      </w:r>
    </w:p>
    <w:p w14:paraId="7648BF17" w14:textId="77777777" w:rsidR="00045432" w:rsidRPr="00C93EB4" w:rsidRDefault="00045432" w:rsidP="00045432">
      <w:pPr>
        <w:spacing w:after="0" w:line="240" w:lineRule="auto"/>
        <w:ind w:firstLine="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название Покупателя и его адрес;</w:t>
      </w:r>
    </w:p>
    <w:p w14:paraId="5FD7CF69" w14:textId="77777777" w:rsidR="00045432" w:rsidRPr="00C93EB4" w:rsidRDefault="00045432" w:rsidP="00045432">
      <w:pPr>
        <w:spacing w:after="0" w:line="240" w:lineRule="auto"/>
        <w:ind w:left="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регистрационный номер и название Поставщика;</w:t>
      </w:r>
    </w:p>
    <w:p w14:paraId="753CEB4C" w14:textId="77777777" w:rsidR="00045432" w:rsidRPr="00C93EB4" w:rsidRDefault="00045432" w:rsidP="00045432">
      <w:pPr>
        <w:spacing w:after="0" w:line="240" w:lineRule="auto"/>
        <w:ind w:left="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данные о товаре по каждому наименованию без указания количества товара.</w:t>
      </w:r>
    </w:p>
    <w:p w14:paraId="3D1BC1FD" w14:textId="77777777" w:rsidR="00045432" w:rsidRPr="00C93EB4" w:rsidRDefault="00045432" w:rsidP="00045432">
      <w:pPr>
        <w:spacing w:after="0" w:line="240" w:lineRule="auto"/>
        <w:ind w:firstLine="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Поставляемый Товар должен быть промаркирован, </w:t>
      </w:r>
      <w:proofErr w:type="spellStart"/>
      <w:r w:rsidRPr="00C93EB4">
        <w:rPr>
          <w:rFonts w:ascii="Times New Roman" w:eastAsia="Calibri" w:hAnsi="Times New Roman"/>
          <w:color w:val="auto"/>
          <w:sz w:val="24"/>
          <w:szCs w:val="24"/>
          <w:lang w:eastAsia="en-US"/>
        </w:rPr>
        <w:t>затарен</w:t>
      </w:r>
      <w:proofErr w:type="spellEnd"/>
      <w:r w:rsidRPr="00C93EB4">
        <w:rPr>
          <w:rFonts w:ascii="Times New Roman" w:eastAsia="Calibri" w:hAnsi="Times New Roman"/>
          <w:color w:val="auto"/>
          <w:sz w:val="24"/>
          <w:szCs w:val="24"/>
          <w:lang w:eastAsia="en-US"/>
        </w:rPr>
        <w:t xml:space="preserve"> и (или) упакован. При этом маркировка, тара и упаковка Товара должны соответствовать требованиям производителя и действующего законодательства Российской Федерации, обеспечивать его сохранность при перевозке, транспортировке и хранении.</w:t>
      </w:r>
      <w:r w:rsidRPr="00C93EB4">
        <w:rPr>
          <w:rFonts w:eastAsia="Calibri"/>
          <w:color w:val="auto"/>
          <w:szCs w:val="22"/>
          <w:lang w:eastAsia="en-US"/>
        </w:rPr>
        <w:t xml:space="preserve"> </w:t>
      </w:r>
      <w:r w:rsidRPr="00C93EB4">
        <w:rPr>
          <w:rFonts w:ascii="Times New Roman" w:eastAsia="Calibri" w:hAnsi="Times New Roman"/>
          <w:color w:val="auto"/>
          <w:sz w:val="24"/>
          <w:szCs w:val="24"/>
          <w:lang w:eastAsia="en-US"/>
        </w:rPr>
        <w:t>Поставщик гарантирует, что маркировка товара позволяет незамедлительно и правильно идентифицировать его в соответствии с Заказом. Поставщик обязан обеспечивать наличие маркировки на каждой упаковке и каждой единице товара, если услуги по маркировке не предоставляются Покупателем.</w:t>
      </w:r>
      <w:r w:rsidRPr="00C93EB4">
        <w:rPr>
          <w:rFonts w:eastAsia="Calibri"/>
          <w:color w:val="auto"/>
          <w:szCs w:val="22"/>
          <w:lang w:eastAsia="en-US"/>
        </w:rPr>
        <w:t xml:space="preserve"> </w:t>
      </w:r>
    </w:p>
    <w:p w14:paraId="6CEDD8A8" w14:textId="77777777"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В течение 5 рабочих дней с даты поставки Товара Поставщик предоставляет Покупателю счет-фактуру, выставленную на Покупателя. Допускается выставление Поставщиком Покупателю универсального передаточного документа (далее – УПД), заменяющего собой и счёт-фактуру, и передаточный документ (акт, накладную) одновременно. Обязанность, предусмотренная данным пунктом Договора, не возникает у Поставщика в случае применения им упрощенной системы налогообложения.</w:t>
      </w:r>
    </w:p>
    <w:p w14:paraId="7B9D8563" w14:textId="77777777" w:rsidR="00045432" w:rsidRPr="00C93EB4" w:rsidRDefault="00045432" w:rsidP="00045432">
      <w:pPr>
        <w:numPr>
          <w:ilvl w:val="1"/>
          <w:numId w:val="1"/>
        </w:numPr>
        <w:spacing w:after="0" w:line="240" w:lineRule="auto"/>
        <w:ind w:left="0" w:firstLine="709"/>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Право собственности на Товар переходит к Покупателю с даты поставки и приемки Товара. Риски случайной гибели или случайного повреждения Товара переходят к Покупателю с момента перехода права собственности на Товар.</w:t>
      </w:r>
    </w:p>
    <w:p w14:paraId="65131795" w14:textId="77777777" w:rsidR="00045432" w:rsidRPr="00C93EB4" w:rsidRDefault="00045432" w:rsidP="00045432">
      <w:pPr>
        <w:spacing w:after="0" w:line="240" w:lineRule="auto"/>
        <w:ind w:firstLine="709"/>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Одновременно с передачей Товара Поставщик обязан передать Покупателю (грузополучателю):</w:t>
      </w:r>
    </w:p>
    <w:p w14:paraId="287C8945" w14:textId="77777777" w:rsidR="00045432" w:rsidRPr="00C93EB4" w:rsidRDefault="00045432" w:rsidP="00045432">
      <w:pPr>
        <w:spacing w:after="0" w:line="240" w:lineRule="auto"/>
        <w:ind w:firstLine="709"/>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 счет, счет-фактура, товарно-транспортную накладную по форме № 1-Т (или УПД); </w:t>
      </w:r>
    </w:p>
    <w:p w14:paraId="4CAAE33F" w14:textId="77777777" w:rsidR="00045432" w:rsidRPr="00C93EB4" w:rsidRDefault="00045432" w:rsidP="00045432">
      <w:pPr>
        <w:spacing w:after="0" w:line="240" w:lineRule="auto"/>
        <w:ind w:firstLine="709"/>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 документ, подтверждающий качество товара, гарантийные обязательства предприятия-изготовителя (паспорт изделия или иной документ, соответствующий действующему законодательству РФ) </w:t>
      </w:r>
    </w:p>
    <w:p w14:paraId="52DCD728" w14:textId="77777777" w:rsidR="00045432" w:rsidRPr="00C93EB4" w:rsidRDefault="00045432" w:rsidP="00045432">
      <w:pPr>
        <w:spacing w:after="0" w:line="240" w:lineRule="auto"/>
        <w:ind w:firstLine="709"/>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документ, подтверждающий соответствие товара обязательным требованиям технических регламентов Таможенного Союза (сертификат или декларация о соответствии техническому регламенту Таможенного союза, что применимо) или копию вышеуказанного документа, заверенную держателем подлинника документа, нотариусом или органом по сертификации товаров, выдавшим документ, печатью поставщика с визой "копия верна").</w:t>
      </w:r>
    </w:p>
    <w:p w14:paraId="7D36E940" w14:textId="77777777" w:rsidR="00045432" w:rsidRPr="00C93EB4" w:rsidRDefault="00045432" w:rsidP="00045432">
      <w:pPr>
        <w:spacing w:after="0" w:line="240" w:lineRule="auto"/>
        <w:ind w:firstLine="709"/>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В случае поступления партии Товара без указанных документов либо не соответствующего качества, Товар принимается на ответственное хранение и считается, что Поставщик не выполнил свои обязательства по поставке Товара до момента поступления таких документов или до момента замены/допоставки/отказа от продукции, при этом расходы по ответственному хранению несет Поставщик. В этом случае срок оплаты за Товар соразмерно увеличивается на число дней просрочки.</w:t>
      </w:r>
    </w:p>
    <w:p w14:paraId="3E9F46A5"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Покупатель или Грузополучатель организовывает приемку и проверку Товара по количеству в день поставки Товара (при поставке большой партии Товара срок приемки по количеству увеличивается до 4 рабочих дней), а по качеству не позднее 14 (четырнадцати) рабочих дней с даты поставки. </w:t>
      </w:r>
    </w:p>
    <w:p w14:paraId="7F65EE4C"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При обнаружении недопоставки Товара по количеству Покупатель (грузополучатель) вправе потребовать от Поставщика поставить недостающее количество Товара. В этом случае Поставщик обязан допоставить Товар в течение 3 (трех) рабочих дней с момента предъявления Покупателем (грузополучателем) соответствующего требования.</w:t>
      </w:r>
    </w:p>
    <w:p w14:paraId="0473C8F5"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При обнаружении недостатков по качеству, в том числе в течение гарантийного срока, а также в случае поставки некомплектного Товара Покупатель (грузополучатель) в течение 5 (пяти) рабочих дней с момента обнаружения недостатков письменно (по электронной почте, по факсу или </w:t>
      </w:r>
      <w:r w:rsidRPr="00C93EB4">
        <w:rPr>
          <w:rFonts w:ascii="Times New Roman" w:eastAsia="Calibri" w:hAnsi="Times New Roman"/>
          <w:color w:val="auto"/>
          <w:sz w:val="24"/>
          <w:szCs w:val="24"/>
          <w:lang w:eastAsia="en-US"/>
        </w:rPr>
        <w:lastRenderedPageBreak/>
        <w:t xml:space="preserve">телеграммой) уведомляет об этом Поставщика. Поставщик направляет своего представителя к Покупателю (грузополучателю) для составления акта о некачественном и/или некомплектном Товаре и его замене или доукомплектовании. В случае неприбытия представителя Поставщика к месту нахождения Товара в течение 10 (десяти) календарных дней со дня получения предусмотренного настоящим пунктом уведомления со стороны Покупателя (грузополучателя), Покупатель (грузополучатель) имеют право составить односторонний акт о недостатках Товара по качеству и/или </w:t>
      </w:r>
      <w:proofErr w:type="spellStart"/>
      <w:r w:rsidRPr="00C93EB4">
        <w:rPr>
          <w:rFonts w:ascii="Times New Roman" w:eastAsia="Calibri" w:hAnsi="Times New Roman"/>
          <w:color w:val="auto"/>
          <w:sz w:val="24"/>
          <w:szCs w:val="24"/>
          <w:lang w:eastAsia="en-US"/>
        </w:rPr>
        <w:t>недоукомплектовании</w:t>
      </w:r>
      <w:proofErr w:type="spellEnd"/>
      <w:r w:rsidRPr="00C93EB4">
        <w:rPr>
          <w:rFonts w:ascii="Times New Roman" w:eastAsia="Calibri" w:hAnsi="Times New Roman"/>
          <w:color w:val="auto"/>
          <w:sz w:val="24"/>
          <w:szCs w:val="24"/>
          <w:lang w:eastAsia="en-US"/>
        </w:rPr>
        <w:t xml:space="preserve"> Товара. При этом Покупатель (грузополучатель) вправе потребовать от Поставщика устранения выявленных недостатков или замены Товара в течение 10 (десяти) рабочих дней с момента составления соответствующего акта. Поставщика обязан устранить выявленные недостатки или заменить Товар в течение 10 (десяти) рабочих дней с момента получения соответствующего требования от Покупателя.</w:t>
      </w:r>
    </w:p>
    <w:p w14:paraId="68F10F7B"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При возникновении спора по поводу качества Товара, проводится независимая экспертиза. Расходы по проведению экспертизы несет Покупатель (грузополучатель) в случае, если результатами проведения экспертизы будет доказана необоснованность предъявленных им Поставщику требований, и </w:t>
      </w:r>
      <w:proofErr w:type="gramStart"/>
      <w:r w:rsidRPr="00C93EB4">
        <w:rPr>
          <w:rFonts w:ascii="Times New Roman" w:eastAsia="Calibri" w:hAnsi="Times New Roman"/>
          <w:color w:val="auto"/>
          <w:sz w:val="24"/>
          <w:szCs w:val="24"/>
          <w:lang w:eastAsia="en-US"/>
        </w:rPr>
        <w:t>Поставщик</w:t>
      </w:r>
      <w:proofErr w:type="gramEnd"/>
      <w:r w:rsidRPr="00C93EB4">
        <w:rPr>
          <w:rFonts w:ascii="Times New Roman" w:eastAsia="Calibri" w:hAnsi="Times New Roman"/>
          <w:color w:val="auto"/>
          <w:sz w:val="24"/>
          <w:szCs w:val="24"/>
          <w:lang w:eastAsia="en-US"/>
        </w:rPr>
        <w:t xml:space="preserve"> в случае если в соответствии с результатами экспертизы требования Покупателя (грузополучателя) будут признаны обоснованными.</w:t>
      </w:r>
    </w:p>
    <w:p w14:paraId="02EBCF88" w14:textId="77777777" w:rsidR="00045432" w:rsidRPr="00C93EB4" w:rsidRDefault="00045432" w:rsidP="00045432">
      <w:pPr>
        <w:numPr>
          <w:ilvl w:val="0"/>
          <w:numId w:val="1"/>
        </w:numPr>
        <w:spacing w:before="120" w:after="120" w:line="240" w:lineRule="auto"/>
        <w:ind w:left="-142" w:firstLine="851"/>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t>ЦЕНА ТОВАРА И ПОРЯДОК РАСЧЕТОВ</w:t>
      </w:r>
    </w:p>
    <w:p w14:paraId="2B8552D3"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bCs/>
          <w:color w:val="auto"/>
          <w:sz w:val="24"/>
          <w:szCs w:val="24"/>
          <w:lang w:eastAsia="en-US"/>
        </w:rPr>
      </w:pPr>
      <w:r w:rsidRPr="00C93EB4">
        <w:rPr>
          <w:rFonts w:ascii="Times New Roman" w:eastAsia="Calibri" w:hAnsi="Times New Roman"/>
          <w:color w:val="auto"/>
          <w:sz w:val="24"/>
          <w:szCs w:val="24"/>
          <w:lang w:eastAsia="en-US"/>
        </w:rPr>
        <w:t xml:space="preserve">Общая стоимость Товара поставляемого в течение срока действия настоящего Договора составляет </w:t>
      </w:r>
      <w:r w:rsidRPr="00C93EB4">
        <w:rPr>
          <w:rFonts w:ascii="Times New Roman" w:eastAsia="Calibri" w:hAnsi="Times New Roman"/>
          <w:bCs/>
          <w:color w:val="auto"/>
          <w:sz w:val="24"/>
          <w:szCs w:val="24"/>
          <w:lang w:eastAsia="en-US"/>
        </w:rPr>
        <w:t>___________________ (___________________________________________) рублей 00 копеек с НДС / без НДС</w:t>
      </w:r>
      <w:r w:rsidRPr="00C93EB4">
        <w:rPr>
          <w:rFonts w:ascii="Times New Roman" w:eastAsia="Calibri" w:hAnsi="Times New Roman"/>
          <w:color w:val="auto"/>
          <w:sz w:val="24"/>
          <w:szCs w:val="24"/>
          <w:lang w:eastAsia="en-US"/>
        </w:rPr>
        <w:t>.</w:t>
      </w:r>
    </w:p>
    <w:p w14:paraId="34C727E5"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Цена Договора включает все затраты, связанные со стоимостью тары, упаковки и страховых взносов, погрузкой, доставкой до Объекта поставки, разгрузкой, заготовительно-складскими услугами, налогами, сборами, платежами, расходами на таможенное оформление и декларирование Товара (для импортного товара) и другими обязательными отчислениями, которые производятся Поставщиком в соответствии с установленным законодательством Российской Федерации порядком, а также иные возможные затраты не противоречащие предмету Договора.</w:t>
      </w:r>
    </w:p>
    <w:p w14:paraId="5752525C"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Фактическая стоимость Договора определяется, как суммарная стоимость Товара, фактически поставленного Поставщиком по Заявкам Покупателя. Если к концу срока действия настоящего Договора Покупатель не заказывает у Поставщика Товары на сумму Договора, у него не возникает обязанности доплатить Поставщику разницу либо заказать товары на недостающую сумму.</w:t>
      </w:r>
    </w:p>
    <w:p w14:paraId="0C2E68EB"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Стоимость тары, упаковки, маркировки, стоимость доставки Товара Покупателю (грузополучателю), а также иные расходы Поставщика по поставке Товара Покупателю, входят в стоимость Товара.</w:t>
      </w:r>
    </w:p>
    <w:p w14:paraId="6B7BBC83"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Оплата Товара производится Покупателем в течение срока, указанного в Спецификации (</w:t>
      </w:r>
      <w:r w:rsidRPr="00D64182">
        <w:rPr>
          <w:rFonts w:ascii="Times New Roman" w:eastAsia="Calibri" w:hAnsi="Times New Roman"/>
          <w:b/>
          <w:bCs/>
          <w:color w:val="auto"/>
          <w:sz w:val="24"/>
          <w:szCs w:val="24"/>
          <w:lang w:eastAsia="en-US"/>
        </w:rPr>
        <w:t>в течение 7 рабочих дней</w:t>
      </w:r>
      <w:r w:rsidRPr="00C93EB4">
        <w:rPr>
          <w:rFonts w:ascii="Times New Roman" w:eastAsia="Calibri" w:hAnsi="Times New Roman"/>
          <w:color w:val="auto"/>
          <w:sz w:val="24"/>
          <w:szCs w:val="24"/>
          <w:lang w:eastAsia="en-US"/>
        </w:rPr>
        <w:t xml:space="preserve"> с момента приемки и проверки Товара). Оплата производится на расчетный счёт Поставщика, указанный в настоящем Договоре.</w:t>
      </w:r>
    </w:p>
    <w:p w14:paraId="04FBCFD3" w14:textId="77777777" w:rsidR="00045432" w:rsidRDefault="00045432" w:rsidP="00045432">
      <w:pPr>
        <w:widowControl w:val="0"/>
        <w:autoSpaceDE w:val="0"/>
        <w:autoSpaceDN w:val="0"/>
        <w:spacing w:after="0" w:line="240" w:lineRule="auto"/>
        <w:ind w:firstLine="567"/>
        <w:jc w:val="both"/>
        <w:rPr>
          <w:rFonts w:ascii="Times New Roman" w:hAnsi="Times New Roman"/>
          <w:sz w:val="24"/>
          <w:szCs w:val="24"/>
        </w:rPr>
      </w:pPr>
      <w:r w:rsidRPr="004943A7">
        <w:rPr>
          <w:rFonts w:ascii="Times New Roman" w:eastAsia="Calibri" w:hAnsi="Times New Roman"/>
          <w:color w:val="auto"/>
          <w:sz w:val="24"/>
          <w:szCs w:val="24"/>
          <w:lang w:eastAsia="en-US"/>
        </w:rPr>
        <w:t xml:space="preserve">Поставщик не вправе требовать от Покупателя увеличения цены Договора, кроме случаев, когда по инициативе Покупателя поставляется дополнительное количество Товара. В этих случаях Стороны заключают дополнительное соглашение к Договору, </w:t>
      </w:r>
      <w:r>
        <w:rPr>
          <w:rFonts w:ascii="Times New Roman" w:hAnsi="Times New Roman"/>
          <w:sz w:val="24"/>
          <w:szCs w:val="24"/>
        </w:rPr>
        <w:t>ц</w:t>
      </w:r>
      <w:r w:rsidRPr="00ED3B78">
        <w:rPr>
          <w:rFonts w:ascii="Times New Roman" w:hAnsi="Times New Roman"/>
          <w:sz w:val="24"/>
          <w:szCs w:val="24"/>
        </w:rPr>
        <w:t>ена единицы товара в таком случае не должна превышать цену, определяемую как частное от деления цены договора, указанной в заявке участника конкурса, запроса предложений, запроса котировок (предложенной участником аукциона), с которым заключается договор, на количество товара, установленное в документации о закупках.</w:t>
      </w:r>
    </w:p>
    <w:p w14:paraId="02AFFDDA" w14:textId="77777777" w:rsidR="00D64182" w:rsidRPr="00ED3B78" w:rsidRDefault="00D64182" w:rsidP="00045432">
      <w:pPr>
        <w:widowControl w:val="0"/>
        <w:autoSpaceDE w:val="0"/>
        <w:autoSpaceDN w:val="0"/>
        <w:spacing w:after="0" w:line="240" w:lineRule="auto"/>
        <w:ind w:firstLine="567"/>
        <w:jc w:val="both"/>
        <w:rPr>
          <w:rFonts w:ascii="Times New Roman" w:hAnsi="Times New Roman"/>
          <w:sz w:val="24"/>
          <w:szCs w:val="24"/>
        </w:rPr>
      </w:pPr>
    </w:p>
    <w:p w14:paraId="4B608A39" w14:textId="77777777" w:rsidR="00045432" w:rsidRPr="004943A7" w:rsidRDefault="00045432" w:rsidP="00045432">
      <w:pPr>
        <w:numPr>
          <w:ilvl w:val="0"/>
          <w:numId w:val="1"/>
        </w:numPr>
        <w:spacing w:before="120" w:after="120" w:line="240" w:lineRule="auto"/>
        <w:ind w:left="-142" w:firstLine="851"/>
        <w:contextualSpacing/>
        <w:jc w:val="center"/>
        <w:rPr>
          <w:rFonts w:ascii="Times New Roman" w:eastAsia="Calibri" w:hAnsi="Times New Roman"/>
          <w:b/>
          <w:color w:val="auto"/>
          <w:sz w:val="24"/>
          <w:szCs w:val="24"/>
          <w:lang w:eastAsia="en-US"/>
        </w:rPr>
      </w:pPr>
      <w:r w:rsidRPr="004943A7">
        <w:rPr>
          <w:rFonts w:ascii="Times New Roman" w:eastAsia="Calibri" w:hAnsi="Times New Roman"/>
          <w:b/>
          <w:color w:val="auto"/>
          <w:sz w:val="24"/>
          <w:szCs w:val="24"/>
          <w:lang w:eastAsia="en-US"/>
        </w:rPr>
        <w:t>ОТВЕТСТВЕННОСТЬ СТОРОН</w:t>
      </w:r>
    </w:p>
    <w:p w14:paraId="51A38BDD"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Поставщик несет ответственность за качество Товара, соответствие Товара характеристикам, указанным в Спецификации (приложение № 1 к Договору), сроки поставки Товара, соблюдение условий поставки, определенных Договором.</w:t>
      </w:r>
    </w:p>
    <w:p w14:paraId="0A39915A"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При невыполнении Поставщиком обязанности по поставке Товара в срок, определенный настоящим Договором, Покупатель вправе потребовать от Поставщика уплатить неустойку в размере 0,1 % (одна десятая процента) от стоимости недопоставленного Товара за каждый день просрочки, но не более 10% (десяти процентов) от стоимости недопоставленного Товара. </w:t>
      </w:r>
    </w:p>
    <w:p w14:paraId="5D89EB08"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При нарушении Покупателем сроков оплаты Товара Поставщик вправе потребовать от Покупателя уплатить неустойку в размере </w:t>
      </w:r>
      <w:r w:rsidRPr="00ED3B78">
        <w:rPr>
          <w:rFonts w:ascii="Times New Roman" w:hAnsi="Times New Roman"/>
          <w:sz w:val="24"/>
          <w:szCs w:val="24"/>
        </w:rPr>
        <w:t>не более 1/300 ключевой ставки Банка России на день уплаты</w:t>
      </w:r>
      <w:r w:rsidRPr="00C93EB4">
        <w:rPr>
          <w:rFonts w:ascii="Times New Roman" w:eastAsia="Calibri" w:hAnsi="Times New Roman"/>
          <w:color w:val="auto"/>
          <w:sz w:val="24"/>
          <w:szCs w:val="24"/>
          <w:lang w:eastAsia="en-US"/>
        </w:rPr>
        <w:t xml:space="preserve"> от стоимости неоплаченного в срок Товара за каждый день просрочки.</w:t>
      </w:r>
    </w:p>
    <w:p w14:paraId="0F0A7ABC"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lastRenderedPageBreak/>
        <w:t>В случае поставки Поставщиком контрафактного Товара с нарушением авторских и иных охраняемых законом прав на результат интеллектуальной деятельности и средства индивидуализации, Поставщик по требованию Покупателя обязан уплатить Покупателю штраф в размере 30 (тридцати) % от стоимости контрафактного Товара, при этом Поставщик обязан заменить Товар на надлежащий за свой счет в течение 10 (десяти) рабочих дней с даты выявления нарушения и предъявления соответствующего требования Покупателем Поставщику.</w:t>
      </w:r>
    </w:p>
    <w:p w14:paraId="20133632"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В случае выявления несоответствия документов о приемке Товара Спецификации к Договору, Поставщик обязан уплатить Покупателю штраф в размере 1000 (одна тысяча) рублей за каждый неправильно оформленный документ.</w:t>
      </w:r>
    </w:p>
    <w:p w14:paraId="1C12E2F9"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Уплата неустойки и возмещение убытков в случае неисполнения или ненадлежащего исполнения обязательств по Договору не освобождает Стороны от исполнения Договора.</w:t>
      </w:r>
    </w:p>
    <w:p w14:paraId="1B9A36E3" w14:textId="77777777" w:rsidR="00045432"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Поставщик несет ответственность за правильно оформленные первичные учетные документы в соответствии с требованиями ст. 9 Федерального закона от 06.12.2011 №402-ФЗ «О бухгалтерском учете» и счет-фактуры в соответствии с НК РФ. В случае отказа налоговыми органами признания расходов для целей налогообложения прибыли и (или) отказе в предоставлении налогового вычета по налогу на добавленную стоимость (далее -  НДС) на основании неверно оформленных первичных документов и (или) счетов-фактур Поставщик возмещает Покупателю сумму не принятых расходов и (или) не предоставленного вычета по НДС.</w:t>
      </w:r>
    </w:p>
    <w:p w14:paraId="0638606F" w14:textId="77777777" w:rsidR="00045432" w:rsidRPr="004943A7"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ED3B78">
        <w:rPr>
          <w:rFonts w:ascii="Times New Roman" w:hAnsi="Times New Roman"/>
          <w:sz w:val="24"/>
          <w:szCs w:val="24"/>
        </w:rPr>
        <w:t>Заказчик освобождается от уплаты неустойки (штрафа, пеней), если докажет, что просрочка исполнения обязательства произошла вследствие обстоятельств непреодолимой силы или по вине поставщика</w:t>
      </w:r>
      <w:r>
        <w:rPr>
          <w:rFonts w:ascii="Times New Roman" w:hAnsi="Times New Roman"/>
          <w:sz w:val="24"/>
          <w:szCs w:val="24"/>
        </w:rPr>
        <w:t>.</w:t>
      </w:r>
    </w:p>
    <w:p w14:paraId="0105A043" w14:textId="3664AC54" w:rsidR="00D64182" w:rsidRPr="00D64182" w:rsidRDefault="00045432" w:rsidP="00D6418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ED3B78">
        <w:rPr>
          <w:rFonts w:ascii="Times New Roman" w:hAnsi="Times New Roman"/>
          <w:sz w:val="24"/>
          <w:szCs w:val="24"/>
        </w:rPr>
        <w:t>Поставщик освобождается от уплаты неустойки (штрафа, пеней), если докажет, что ненадлежащее исполнение обязательства или просрочка его исполнения произошли вследствие обстоятельств непреодолимой силы или по вине Заказчика</w:t>
      </w:r>
      <w:r>
        <w:rPr>
          <w:rFonts w:ascii="Times New Roman" w:hAnsi="Times New Roman"/>
          <w:sz w:val="24"/>
          <w:szCs w:val="24"/>
        </w:rPr>
        <w:t>.</w:t>
      </w:r>
    </w:p>
    <w:p w14:paraId="71D3DCC9" w14:textId="77777777" w:rsidR="00045432" w:rsidRPr="00C93EB4" w:rsidRDefault="00045432" w:rsidP="00045432">
      <w:pPr>
        <w:numPr>
          <w:ilvl w:val="0"/>
          <w:numId w:val="1"/>
        </w:numPr>
        <w:spacing w:before="120" w:after="120" w:line="240" w:lineRule="auto"/>
        <w:ind w:left="-142" w:firstLine="851"/>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t>АНТИКОРРУПЦИОННЫЕ ОБЯЗАТЕЛЬСТВА</w:t>
      </w:r>
    </w:p>
    <w:p w14:paraId="67CA0DB1"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4D7C371C"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14:paraId="315B1805" w14:textId="77777777" w:rsidR="00045432" w:rsidRPr="00C93EB4" w:rsidRDefault="00045432" w:rsidP="00045432">
      <w:pPr>
        <w:numPr>
          <w:ilvl w:val="1"/>
          <w:numId w:val="1"/>
        </w:numPr>
        <w:spacing w:after="0" w:line="240" w:lineRule="auto"/>
        <w:ind w:left="-142" w:firstLine="851"/>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0EB55268" w14:textId="77777777" w:rsidR="00045432" w:rsidRPr="00C93EB4" w:rsidRDefault="00045432" w:rsidP="00045432">
      <w:pPr>
        <w:numPr>
          <w:ilvl w:val="0"/>
          <w:numId w:val="1"/>
        </w:numPr>
        <w:spacing w:before="120" w:after="120" w:line="240" w:lineRule="auto"/>
        <w:ind w:left="0" w:firstLine="0"/>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lastRenderedPageBreak/>
        <w:t>ПОРЯДОК РАЗРЕШЕНИЯ СПОРОВ</w:t>
      </w:r>
    </w:p>
    <w:p w14:paraId="5D272A69" w14:textId="77777777" w:rsidR="00045432" w:rsidRPr="00C93EB4" w:rsidRDefault="00045432" w:rsidP="00045432">
      <w:pPr>
        <w:tabs>
          <w:tab w:val="left" w:pos="952"/>
        </w:tabs>
        <w:spacing w:after="0" w:line="240" w:lineRule="auto"/>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         7</w:t>
      </w:r>
      <w:r w:rsidRPr="00C93EB4">
        <w:rPr>
          <w:rFonts w:ascii="Times New Roman" w:eastAsia="Calibri" w:hAnsi="Times New Roman"/>
          <w:color w:val="auto"/>
          <w:sz w:val="24"/>
          <w:szCs w:val="24"/>
          <w:lang w:eastAsia="en-US"/>
        </w:rPr>
        <w:t xml:space="preserve">.1 Разногласия между Сторонами, вытекающие из условий настоящего Договора, либо иные, не урегулированные настоящим Договором отношения, разрешаются в установленном порядке путем переговоров между Сторонами. </w:t>
      </w:r>
    </w:p>
    <w:p w14:paraId="4292D4B0" w14:textId="77777777" w:rsidR="00045432" w:rsidRPr="00C93EB4" w:rsidRDefault="00045432" w:rsidP="00045432">
      <w:pPr>
        <w:spacing w:after="0" w:line="240" w:lineRule="auto"/>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        </w:t>
      </w:r>
      <w:r>
        <w:rPr>
          <w:rFonts w:ascii="Times New Roman" w:eastAsia="Calibri" w:hAnsi="Times New Roman"/>
          <w:color w:val="auto"/>
          <w:sz w:val="24"/>
          <w:szCs w:val="24"/>
          <w:lang w:eastAsia="en-US"/>
        </w:rPr>
        <w:t>7</w:t>
      </w:r>
      <w:r w:rsidRPr="00C93EB4">
        <w:rPr>
          <w:rFonts w:ascii="Times New Roman" w:eastAsia="Calibri" w:hAnsi="Times New Roman"/>
          <w:color w:val="auto"/>
          <w:sz w:val="24"/>
          <w:szCs w:val="24"/>
          <w:lang w:eastAsia="en-US"/>
        </w:rPr>
        <w:t xml:space="preserve">.2. Срок рассмотрения писем, уведомлений или претензий не может превышать 10 (десять) рабочих дней со дня их получения. </w:t>
      </w:r>
    </w:p>
    <w:p w14:paraId="15F635E9" w14:textId="77777777" w:rsidR="00045432" w:rsidRPr="00C93EB4" w:rsidRDefault="00045432" w:rsidP="00045432">
      <w:pPr>
        <w:spacing w:after="0" w:line="240" w:lineRule="auto"/>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xml:space="preserve">              В случае обмена документами при применении мер ответственности и совершении иных действий в связи с нарушением Подрядчиком или Заказчиком условий Договора такой обмен осуществляется путем направления данных документов на официальную почту Заказчика/Подрядчика, указанную в настоящем договоре, либо нарочно в офис Заказчика/Подрядчика. </w:t>
      </w:r>
    </w:p>
    <w:p w14:paraId="217EFA8C" w14:textId="77777777" w:rsidR="00045432" w:rsidRPr="00C93EB4" w:rsidRDefault="00045432" w:rsidP="00045432">
      <w:pPr>
        <w:tabs>
          <w:tab w:val="left" w:pos="952"/>
        </w:tabs>
        <w:spacing w:after="0" w:line="240" w:lineRule="auto"/>
        <w:jc w:val="both"/>
        <w:rPr>
          <w:rFonts w:eastAsia="Calibri"/>
          <w:iCs/>
          <w:color w:val="282828"/>
          <w:szCs w:val="22"/>
          <w:lang w:eastAsia="en-US"/>
        </w:rPr>
      </w:pPr>
      <w:r w:rsidRPr="00C93EB4">
        <w:rPr>
          <w:rFonts w:ascii="Times New Roman" w:eastAsia="Calibri" w:hAnsi="Times New Roman"/>
          <w:color w:val="auto"/>
          <w:sz w:val="24"/>
          <w:szCs w:val="24"/>
          <w:lang w:eastAsia="en-US"/>
        </w:rPr>
        <w:t xml:space="preserve">        </w:t>
      </w:r>
      <w:r>
        <w:rPr>
          <w:rFonts w:ascii="Times New Roman" w:eastAsia="Calibri" w:hAnsi="Times New Roman"/>
          <w:color w:val="auto"/>
          <w:sz w:val="24"/>
          <w:szCs w:val="24"/>
          <w:lang w:eastAsia="en-US"/>
        </w:rPr>
        <w:t xml:space="preserve"> 7</w:t>
      </w:r>
      <w:r w:rsidRPr="00C93EB4">
        <w:rPr>
          <w:rFonts w:ascii="Times New Roman" w:eastAsia="Calibri" w:hAnsi="Times New Roman"/>
          <w:color w:val="auto"/>
          <w:sz w:val="24"/>
          <w:szCs w:val="24"/>
          <w:lang w:eastAsia="en-US"/>
        </w:rPr>
        <w:t>.3. В случае невозможности разрешения споров, разногласий или требований, возникающие из настоящего Договора или в связи с ним, в том числе касающиеся его заключения, исполнения, нарушения, прекращения или недействительности, подлежат рассмотрению в Арбитражном суде Республик</w:t>
      </w:r>
      <w:r>
        <w:rPr>
          <w:rFonts w:ascii="Times New Roman" w:eastAsia="Calibri" w:hAnsi="Times New Roman"/>
          <w:color w:val="auto"/>
          <w:sz w:val="24"/>
          <w:szCs w:val="24"/>
          <w:lang w:eastAsia="en-US"/>
        </w:rPr>
        <w:t xml:space="preserve">и </w:t>
      </w:r>
      <w:r w:rsidRPr="00C93EB4">
        <w:rPr>
          <w:rFonts w:ascii="Times New Roman" w:eastAsia="Calibri" w:hAnsi="Times New Roman"/>
          <w:color w:val="auto"/>
          <w:sz w:val="24"/>
          <w:szCs w:val="24"/>
          <w:lang w:eastAsia="en-US"/>
        </w:rPr>
        <w:t>Башкортостан</w:t>
      </w:r>
      <w:r w:rsidRPr="00C93EB4">
        <w:rPr>
          <w:rFonts w:eastAsia="Calibri"/>
          <w:i/>
          <w:iCs/>
          <w:color w:val="282828"/>
          <w:szCs w:val="22"/>
          <w:lang w:eastAsia="en-US"/>
        </w:rPr>
        <w:t>.</w:t>
      </w:r>
    </w:p>
    <w:p w14:paraId="1F5E8A9A" w14:textId="77777777" w:rsidR="00045432" w:rsidRPr="00C93EB4" w:rsidRDefault="00045432" w:rsidP="00045432">
      <w:pPr>
        <w:numPr>
          <w:ilvl w:val="0"/>
          <w:numId w:val="2"/>
        </w:numPr>
        <w:spacing w:before="120" w:after="120" w:line="240" w:lineRule="auto"/>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t>СРОК ДЕЙСТВИЯ ДОГОВОРА</w:t>
      </w:r>
    </w:p>
    <w:p w14:paraId="08F80333" w14:textId="7127E8D5" w:rsidR="00045432" w:rsidRPr="00C93EB4" w:rsidRDefault="00045432" w:rsidP="00045432">
      <w:pPr>
        <w:spacing w:after="0" w:line="240" w:lineRule="auto"/>
        <w:ind w:firstLine="709"/>
        <w:jc w:val="both"/>
        <w:rPr>
          <w:rFonts w:ascii="Times New Roman" w:eastAsia="Calibri" w:hAnsi="Times New Roman"/>
          <w:strike/>
          <w:color w:val="auto"/>
          <w:sz w:val="24"/>
          <w:szCs w:val="24"/>
          <w:lang w:eastAsia="en-US"/>
        </w:rPr>
      </w:pPr>
      <w:r w:rsidRPr="00C93EB4">
        <w:rPr>
          <w:rFonts w:ascii="Times New Roman" w:eastAsia="Calibri" w:hAnsi="Times New Roman"/>
          <w:color w:val="auto"/>
          <w:sz w:val="24"/>
          <w:szCs w:val="24"/>
          <w:lang w:eastAsia="en-US"/>
        </w:rPr>
        <w:t xml:space="preserve">Договор вступает в силу с даты его заключения и </w:t>
      </w:r>
      <w:r w:rsidRPr="0088311C">
        <w:rPr>
          <w:rFonts w:ascii="Times New Roman" w:eastAsia="Calibri" w:hAnsi="Times New Roman"/>
          <w:color w:val="auto"/>
          <w:sz w:val="24"/>
          <w:szCs w:val="24"/>
          <w:lang w:eastAsia="en-US"/>
        </w:rPr>
        <w:t xml:space="preserve">действует </w:t>
      </w:r>
      <w:r w:rsidRPr="002C3CF2">
        <w:rPr>
          <w:rFonts w:ascii="Times New Roman" w:eastAsia="Calibri" w:hAnsi="Times New Roman"/>
          <w:b/>
          <w:bCs/>
          <w:sz w:val="24"/>
          <w:szCs w:val="24"/>
          <w:highlight w:val="yellow"/>
        </w:rPr>
        <w:t>до «3</w:t>
      </w:r>
      <w:r w:rsidR="00D64182" w:rsidRPr="002C3CF2">
        <w:rPr>
          <w:rFonts w:ascii="Times New Roman" w:eastAsia="Calibri" w:hAnsi="Times New Roman"/>
          <w:b/>
          <w:bCs/>
          <w:sz w:val="24"/>
          <w:szCs w:val="24"/>
          <w:highlight w:val="yellow"/>
        </w:rPr>
        <w:t>1</w:t>
      </w:r>
      <w:r w:rsidRPr="002C3CF2">
        <w:rPr>
          <w:rFonts w:ascii="Times New Roman" w:eastAsia="Calibri" w:hAnsi="Times New Roman"/>
          <w:b/>
          <w:bCs/>
          <w:sz w:val="24"/>
          <w:szCs w:val="24"/>
          <w:highlight w:val="yellow"/>
        </w:rPr>
        <w:t xml:space="preserve">» </w:t>
      </w:r>
      <w:r w:rsidR="00D64182" w:rsidRPr="002C3CF2">
        <w:rPr>
          <w:rFonts w:ascii="Times New Roman" w:eastAsia="Calibri" w:hAnsi="Times New Roman"/>
          <w:b/>
          <w:bCs/>
          <w:sz w:val="24"/>
          <w:szCs w:val="24"/>
          <w:highlight w:val="yellow"/>
        </w:rPr>
        <w:t xml:space="preserve">декабря </w:t>
      </w:r>
      <w:r w:rsidRPr="002C3CF2">
        <w:rPr>
          <w:rFonts w:ascii="Times New Roman" w:eastAsia="Calibri" w:hAnsi="Times New Roman"/>
          <w:b/>
          <w:bCs/>
          <w:sz w:val="24"/>
          <w:szCs w:val="24"/>
          <w:highlight w:val="yellow"/>
        </w:rPr>
        <w:t>2026г</w:t>
      </w:r>
      <w:r w:rsidRPr="00695618">
        <w:rPr>
          <w:rFonts w:ascii="Times New Roman" w:eastAsia="Calibri" w:hAnsi="Times New Roman"/>
          <w:sz w:val="24"/>
          <w:szCs w:val="24"/>
          <w:highlight w:val="yellow"/>
        </w:rPr>
        <w:t>,</w:t>
      </w:r>
      <w:r w:rsidRPr="0088311C">
        <w:rPr>
          <w:rFonts w:eastAsia="Calibri"/>
        </w:rPr>
        <w:t xml:space="preserve"> а</w:t>
      </w:r>
      <w:r w:rsidRPr="0088311C">
        <w:rPr>
          <w:rFonts w:ascii="Times New Roman" w:eastAsia="Calibri" w:hAnsi="Times New Roman"/>
          <w:color w:val="auto"/>
          <w:sz w:val="24"/>
          <w:szCs w:val="24"/>
          <w:lang w:eastAsia="en-US"/>
        </w:rPr>
        <w:t xml:space="preserve"> в </w:t>
      </w:r>
      <w:r w:rsidRPr="00C93EB4">
        <w:rPr>
          <w:rFonts w:ascii="Times New Roman" w:eastAsia="Calibri" w:hAnsi="Times New Roman"/>
          <w:color w:val="auto"/>
          <w:sz w:val="24"/>
          <w:szCs w:val="24"/>
          <w:lang w:eastAsia="en-US"/>
        </w:rPr>
        <w:t xml:space="preserve">части принятых по Договору обязательств - до их полного исполнения Сторонами. </w:t>
      </w:r>
    </w:p>
    <w:p w14:paraId="2D9F796B" w14:textId="77777777" w:rsidR="00045432" w:rsidRDefault="00045432" w:rsidP="00045432">
      <w:pPr>
        <w:numPr>
          <w:ilvl w:val="0"/>
          <w:numId w:val="2"/>
        </w:numPr>
        <w:spacing w:before="120" w:after="120" w:line="240" w:lineRule="auto"/>
        <w:ind w:left="0" w:firstLine="0"/>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t>ПРОЧИЕ УСЛОВИЯ</w:t>
      </w:r>
    </w:p>
    <w:p w14:paraId="5A01D90F" w14:textId="77777777" w:rsidR="00045432" w:rsidRPr="0077014E" w:rsidRDefault="00045432" w:rsidP="00045432">
      <w:pPr>
        <w:widowControl w:val="0"/>
        <w:autoSpaceDE w:val="0"/>
        <w:autoSpaceDN w:val="0"/>
        <w:spacing w:after="0" w:line="240" w:lineRule="auto"/>
        <w:ind w:firstLine="426"/>
        <w:jc w:val="both"/>
        <w:rPr>
          <w:rFonts w:ascii="Times New Roman" w:hAnsi="Times New Roman"/>
          <w:sz w:val="24"/>
          <w:szCs w:val="24"/>
        </w:rPr>
      </w:pPr>
      <w:r>
        <w:rPr>
          <w:rFonts w:ascii="Times New Roman" w:hAnsi="Times New Roman"/>
          <w:sz w:val="24"/>
          <w:szCs w:val="24"/>
        </w:rPr>
        <w:t xml:space="preserve">9.1. </w:t>
      </w:r>
      <w:r w:rsidRPr="0077014E">
        <w:rPr>
          <w:rFonts w:ascii="Times New Roman" w:hAnsi="Times New Roman"/>
          <w:sz w:val="24"/>
          <w:szCs w:val="24"/>
        </w:rPr>
        <w:t xml:space="preserve">Расторжение договора допускается по соглашению сторон, по решению суда и в одностороннем порядке по основаниям, предусмотренным Гражданским </w:t>
      </w:r>
      <w:hyperlink r:id="rId6" w:history="1">
        <w:r w:rsidRPr="0077014E">
          <w:rPr>
            <w:rFonts w:ascii="Times New Roman" w:hAnsi="Times New Roman"/>
            <w:sz w:val="24"/>
            <w:szCs w:val="24"/>
          </w:rPr>
          <w:t>кодексом</w:t>
        </w:r>
      </w:hyperlink>
      <w:r w:rsidRPr="0077014E">
        <w:rPr>
          <w:rFonts w:ascii="Times New Roman" w:hAnsi="Times New Roman"/>
          <w:sz w:val="24"/>
          <w:szCs w:val="24"/>
        </w:rPr>
        <w:t xml:space="preserve"> РФ.</w:t>
      </w:r>
    </w:p>
    <w:p w14:paraId="13F0F077" w14:textId="77777777" w:rsidR="00045432" w:rsidRPr="00C93EB4" w:rsidRDefault="00045432" w:rsidP="00045432">
      <w:pPr>
        <w:spacing w:after="0" w:line="240" w:lineRule="auto"/>
        <w:ind w:firstLine="426"/>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9.2. </w:t>
      </w:r>
      <w:r w:rsidRPr="00C93EB4">
        <w:rPr>
          <w:rFonts w:ascii="Times New Roman" w:eastAsia="Calibri" w:hAnsi="Times New Roman"/>
          <w:color w:val="auto"/>
          <w:sz w:val="24"/>
          <w:szCs w:val="24"/>
          <w:lang w:eastAsia="en-US"/>
        </w:rPr>
        <w:t>Покупатель вправе в одностороннем порядке отказаться от исполнения Договора в случаях:</w:t>
      </w:r>
    </w:p>
    <w:p w14:paraId="1D45BACF" w14:textId="77777777" w:rsidR="00045432" w:rsidRPr="00C93EB4" w:rsidRDefault="00045432" w:rsidP="00045432">
      <w:pPr>
        <w:spacing w:after="0" w:line="240" w:lineRule="auto"/>
        <w:ind w:firstLine="720"/>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неисполнения Поставщиком обязанности, предусмотренной пунктом 10.2 настоящего Договора;</w:t>
      </w:r>
    </w:p>
    <w:p w14:paraId="171C45CF" w14:textId="77777777" w:rsidR="00045432" w:rsidRPr="00C93EB4" w:rsidRDefault="00045432" w:rsidP="00045432">
      <w:pPr>
        <w:spacing w:after="0" w:line="240" w:lineRule="auto"/>
        <w:ind w:firstLine="720"/>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поставки Поставщиком контрафактного Товара;</w:t>
      </w:r>
    </w:p>
    <w:p w14:paraId="32AEC8ED" w14:textId="77777777" w:rsidR="00045432" w:rsidRPr="00C93EB4" w:rsidRDefault="00045432" w:rsidP="00045432">
      <w:pPr>
        <w:tabs>
          <w:tab w:val="left" w:pos="1134"/>
        </w:tabs>
        <w:spacing w:after="0" w:line="240" w:lineRule="auto"/>
        <w:ind w:firstLine="720"/>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поставки Товаров, ненадлежащего качества с недостатками, которые не могут быть устранены в течение срока, установленного настоящим Договором;</w:t>
      </w:r>
    </w:p>
    <w:p w14:paraId="765F04CF" w14:textId="77777777" w:rsidR="00045432" w:rsidRPr="00C93EB4" w:rsidRDefault="00045432" w:rsidP="00045432">
      <w:pPr>
        <w:spacing w:after="0" w:line="240" w:lineRule="auto"/>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нарушения срока поставки (допоставки) Товаров более чем на 5 календарных дней</w:t>
      </w:r>
      <w:r w:rsidRPr="00C93EB4">
        <w:rPr>
          <w:rFonts w:ascii="Times New Roman" w:eastAsia="Calibri" w:hAnsi="Times New Roman"/>
          <w:color w:val="365F91"/>
          <w:sz w:val="24"/>
          <w:szCs w:val="24"/>
          <w:lang w:eastAsia="en-US"/>
        </w:rPr>
        <w:t>.</w:t>
      </w:r>
    </w:p>
    <w:p w14:paraId="36487BCD" w14:textId="77777777" w:rsidR="00045432" w:rsidRPr="00C93EB4" w:rsidRDefault="00045432" w:rsidP="00045432">
      <w:pPr>
        <w:spacing w:after="0" w:line="240" w:lineRule="auto"/>
        <w:ind w:firstLine="720"/>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В этих случаях настоящий Договор считается расторгнутым с даты получения Поставщиком письменного уведомления Покупателя об отказе от исполнения договора или с иной даты, указанной в таком уведомлении.</w:t>
      </w:r>
    </w:p>
    <w:p w14:paraId="15C23207" w14:textId="77777777" w:rsidR="00045432" w:rsidRPr="00C93EB4" w:rsidRDefault="00045432" w:rsidP="00045432">
      <w:pPr>
        <w:spacing w:after="0" w:line="240" w:lineRule="auto"/>
        <w:ind w:firstLine="567"/>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9.3. </w:t>
      </w:r>
      <w:r w:rsidRPr="00C93EB4">
        <w:rPr>
          <w:rFonts w:ascii="Times New Roman" w:eastAsia="Calibri" w:hAnsi="Times New Roman"/>
          <w:color w:val="auto"/>
          <w:sz w:val="24"/>
          <w:szCs w:val="24"/>
          <w:lang w:eastAsia="en-US"/>
        </w:rPr>
        <w:t>Ни одна из Сторон настоящего Договора не несет ответственности перед другой Стороной за полное или частичное невыполнение своих обязательств по настоящему Договору, в случае, если их невыполнение, обусловленное обстоятельствами, возникшими помимо воли и желания Сторон и которые нельзя предвидеть или избежать (обстоятельства непреодолимой силы).</w:t>
      </w:r>
    </w:p>
    <w:p w14:paraId="5606061E" w14:textId="77777777" w:rsidR="00045432" w:rsidRPr="00C93EB4" w:rsidRDefault="00045432" w:rsidP="00045432">
      <w:pPr>
        <w:spacing w:after="0" w:line="240"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9.4. </w:t>
      </w:r>
      <w:r w:rsidRPr="00C93EB4">
        <w:rPr>
          <w:rFonts w:ascii="Times New Roman" w:eastAsia="Calibri" w:hAnsi="Times New Roman"/>
          <w:color w:val="auto"/>
          <w:sz w:val="24"/>
          <w:szCs w:val="24"/>
          <w:lang w:eastAsia="en-US"/>
        </w:rPr>
        <w:t>Сторона, которая не исполняет своего обязательства вследствие действия обстоятельств непреодолимой силы, должна не позднее 72 (семидесяти двух) часов с момента возникновения обстоятельств непреодолимой силы, известить другую Сторону о препятствии и его влиянии на исполнение обя</w:t>
      </w:r>
      <w:r>
        <w:rPr>
          <w:rFonts w:ascii="Times New Roman" w:eastAsia="Calibri" w:hAnsi="Times New Roman"/>
          <w:color w:val="auto"/>
          <w:sz w:val="24"/>
          <w:szCs w:val="24"/>
          <w:lang w:eastAsia="en-US"/>
        </w:rPr>
        <w:t xml:space="preserve">зательств по Договору. В случае </w:t>
      </w:r>
      <w:r w:rsidRPr="00C93EB4">
        <w:rPr>
          <w:rFonts w:ascii="Times New Roman" w:eastAsia="Calibri" w:hAnsi="Times New Roman"/>
          <w:color w:val="auto"/>
          <w:sz w:val="24"/>
          <w:szCs w:val="24"/>
          <w:lang w:eastAsia="en-US"/>
        </w:rPr>
        <w:t xml:space="preserve"> если действие обстоятельств непреодолимой силы будет продолжаться более 3 (трех) месяцев, Стороны обязуются провести переговоры по вопросу возможности и целесообразности дальнейшего действия настоящего Договора.</w:t>
      </w:r>
    </w:p>
    <w:p w14:paraId="402582FE" w14:textId="77777777" w:rsidR="00045432" w:rsidRPr="00C93EB4" w:rsidRDefault="00045432" w:rsidP="00045432">
      <w:pPr>
        <w:spacing w:after="0" w:line="240" w:lineRule="auto"/>
        <w:ind w:firstLine="567"/>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9.5. Настоящий</w:t>
      </w:r>
      <w:r w:rsidRPr="00C93EB4">
        <w:rPr>
          <w:rFonts w:ascii="Times New Roman" w:eastAsia="Calibri" w:hAnsi="Times New Roman"/>
          <w:color w:val="auto"/>
          <w:sz w:val="24"/>
          <w:szCs w:val="24"/>
          <w:lang w:eastAsia="en-US"/>
        </w:rPr>
        <w:t xml:space="preserve"> Договор составлен и подписан в двух экземплярах, имеющих равную юридическую силу, по одному экземпляру для каждой из Сторон.</w:t>
      </w:r>
    </w:p>
    <w:p w14:paraId="7A1F18CC" w14:textId="77777777" w:rsidR="00045432" w:rsidRPr="00C93EB4" w:rsidRDefault="00045432" w:rsidP="00045432">
      <w:pPr>
        <w:spacing w:after="0" w:line="240" w:lineRule="auto"/>
        <w:ind w:firstLine="567"/>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9.6. </w:t>
      </w:r>
      <w:r w:rsidRPr="00C93EB4">
        <w:rPr>
          <w:rFonts w:ascii="Times New Roman" w:eastAsia="Calibri" w:hAnsi="Times New Roman"/>
          <w:color w:val="auto"/>
          <w:sz w:val="24"/>
          <w:szCs w:val="24"/>
          <w:lang w:eastAsia="en-US"/>
        </w:rPr>
        <w:t>Любые изменения и дополнения к настоящему Договору действительны при условии, если они подписаны надлежаще уполномоченными представителями Сторон.</w:t>
      </w:r>
    </w:p>
    <w:p w14:paraId="160731BD" w14:textId="77777777" w:rsidR="00045432" w:rsidRPr="00C93EB4" w:rsidRDefault="00045432" w:rsidP="00045432">
      <w:pPr>
        <w:spacing w:after="0" w:line="240" w:lineRule="auto"/>
        <w:ind w:firstLine="567"/>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9.7. </w:t>
      </w:r>
      <w:r w:rsidRPr="00C93EB4">
        <w:rPr>
          <w:rFonts w:ascii="Times New Roman" w:eastAsia="Calibri" w:hAnsi="Times New Roman"/>
          <w:color w:val="auto"/>
          <w:sz w:val="24"/>
          <w:szCs w:val="24"/>
          <w:lang w:eastAsia="en-US"/>
        </w:rPr>
        <w:t>Стороны условились о том, что документы, которыми они будут обмениваться в процессе выполнения настоящего Договора, переданные по факсимильной или электронной связи в отсканированном виде, признаются имеющими юридическую силу до получения подлинников (за исключением первичных учетных документов и счетов-фактур, которые принимаются только в оригиналах), при этом Стороны обязуются направлять подлинники этих документов другой Стороне в течение двух недель или предоставлять нарочно (лично) в течение месяца.</w:t>
      </w:r>
    </w:p>
    <w:p w14:paraId="2D0BDB3B" w14:textId="77777777" w:rsidR="00045432" w:rsidRPr="00C93EB4" w:rsidRDefault="00045432" w:rsidP="00045432">
      <w:pPr>
        <w:spacing w:after="0" w:line="240" w:lineRule="auto"/>
        <w:ind w:firstLine="567"/>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9.8. </w:t>
      </w:r>
      <w:r w:rsidRPr="00C93EB4">
        <w:rPr>
          <w:rFonts w:ascii="Times New Roman" w:eastAsia="Calibri" w:hAnsi="Times New Roman"/>
          <w:color w:val="auto"/>
          <w:sz w:val="24"/>
          <w:szCs w:val="24"/>
          <w:lang w:eastAsia="en-US"/>
        </w:rPr>
        <w:t>Покупатель вправе в одностороннем внесудебном порядке отказаться от исполнения настоящего договора в случаях:</w:t>
      </w:r>
    </w:p>
    <w:p w14:paraId="3AE6296C" w14:textId="77777777" w:rsidR="00045432" w:rsidRPr="00C93EB4" w:rsidRDefault="00045432" w:rsidP="00045432">
      <w:pPr>
        <w:tabs>
          <w:tab w:val="left" w:pos="1134"/>
        </w:tabs>
        <w:spacing w:after="0" w:line="240" w:lineRule="auto"/>
        <w:ind w:firstLine="567"/>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lastRenderedPageBreak/>
        <w:t>- поставки Товаров, ненадлежащего качества с недостатками, которые не могут быть устранены в течение срока, установленного настоящим Договором;</w:t>
      </w:r>
    </w:p>
    <w:p w14:paraId="2ACFD68C" w14:textId="77777777" w:rsidR="00045432" w:rsidRPr="00C93EB4" w:rsidRDefault="00045432" w:rsidP="00045432">
      <w:pPr>
        <w:spacing w:after="0" w:line="240" w:lineRule="auto"/>
        <w:contextualSpacing/>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 нарушения срока поставки (допоставки) Товаров более чем на 5 календарных дней</w:t>
      </w:r>
      <w:r w:rsidRPr="00C93EB4">
        <w:rPr>
          <w:rFonts w:ascii="Times New Roman" w:eastAsia="Calibri" w:hAnsi="Times New Roman"/>
          <w:color w:val="365F91"/>
          <w:sz w:val="24"/>
          <w:szCs w:val="24"/>
          <w:lang w:eastAsia="en-US"/>
        </w:rPr>
        <w:t>.</w:t>
      </w:r>
    </w:p>
    <w:p w14:paraId="02668930" w14:textId="77777777" w:rsidR="00045432" w:rsidRPr="00C93EB4" w:rsidRDefault="00045432" w:rsidP="00045432">
      <w:pPr>
        <w:spacing w:after="0" w:line="240"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 xml:space="preserve">9.9. </w:t>
      </w:r>
      <w:r w:rsidRPr="00C93EB4">
        <w:rPr>
          <w:rFonts w:ascii="Times New Roman" w:eastAsia="Calibri" w:hAnsi="Times New Roman"/>
          <w:color w:val="auto"/>
          <w:sz w:val="24"/>
          <w:szCs w:val="24"/>
          <w:lang w:eastAsia="en-US"/>
        </w:rPr>
        <w:t>Во всем, что не предусмотрено настоящим Договором, Стороны руководствуются действующим законодательством Российской Федерации.</w:t>
      </w:r>
    </w:p>
    <w:p w14:paraId="32A99F20" w14:textId="77777777" w:rsidR="00045432" w:rsidRPr="00C93EB4" w:rsidRDefault="00045432" w:rsidP="00045432">
      <w:pPr>
        <w:spacing w:after="0" w:line="240" w:lineRule="auto"/>
        <w:ind w:firstLine="709"/>
        <w:contextualSpacing/>
        <w:jc w:val="both"/>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9.10.</w:t>
      </w:r>
      <w:r w:rsidRPr="00C93EB4">
        <w:rPr>
          <w:rFonts w:ascii="Times New Roman" w:eastAsia="Calibri" w:hAnsi="Times New Roman"/>
          <w:color w:val="auto"/>
          <w:sz w:val="24"/>
          <w:szCs w:val="24"/>
          <w:lang w:eastAsia="en-US"/>
        </w:rPr>
        <w:t>К настоящему Договору прилагаются и являются его неотъемлемой частью следующие приложения:</w:t>
      </w:r>
    </w:p>
    <w:p w14:paraId="304A5A4E" w14:textId="77777777" w:rsidR="00045432" w:rsidRPr="00C93EB4" w:rsidRDefault="00045432" w:rsidP="00045432">
      <w:pPr>
        <w:spacing w:after="0" w:line="240" w:lineRule="auto"/>
        <w:ind w:firstLine="709"/>
        <w:jc w:val="both"/>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Приложение № 1 – Спецификация.</w:t>
      </w:r>
    </w:p>
    <w:p w14:paraId="2F773E59" w14:textId="77777777" w:rsidR="00045432" w:rsidRPr="00C93EB4" w:rsidRDefault="00045432" w:rsidP="00045432">
      <w:pPr>
        <w:numPr>
          <w:ilvl w:val="0"/>
          <w:numId w:val="3"/>
        </w:numPr>
        <w:spacing w:before="120" w:after="120" w:line="240" w:lineRule="auto"/>
        <w:ind w:left="0" w:firstLine="0"/>
        <w:jc w:val="center"/>
        <w:rPr>
          <w:rFonts w:ascii="Times New Roman" w:eastAsia="Calibri" w:hAnsi="Times New Roman"/>
          <w:b/>
          <w:color w:val="auto"/>
          <w:sz w:val="24"/>
          <w:szCs w:val="24"/>
          <w:lang w:eastAsia="en-US"/>
        </w:rPr>
      </w:pPr>
      <w:r w:rsidRPr="00C93EB4">
        <w:rPr>
          <w:rFonts w:ascii="Times New Roman" w:eastAsia="Calibri" w:hAnsi="Times New Roman"/>
          <w:b/>
          <w:color w:val="auto"/>
          <w:sz w:val="24"/>
          <w:szCs w:val="24"/>
          <w:lang w:eastAsia="en-US"/>
        </w:rPr>
        <w:t>РЕКВИЗИТЫ И ПОДПИСИ СТОРОН</w:t>
      </w:r>
    </w:p>
    <w:p w14:paraId="0C9FB846" w14:textId="77777777" w:rsidR="00045432" w:rsidRPr="00C93EB4" w:rsidRDefault="00045432" w:rsidP="00045432">
      <w:pPr>
        <w:rPr>
          <w:rFonts w:ascii="Times New Roman" w:eastAsia="Calibri" w:hAnsi="Times New Roman"/>
          <w:b/>
          <w:color w:val="auto"/>
          <w:szCs w:val="22"/>
          <w:lang w:eastAsia="en-US"/>
        </w:rPr>
      </w:pPr>
    </w:p>
    <w:tbl>
      <w:tblPr>
        <w:tblW w:w="10314" w:type="dxa"/>
        <w:tblLayout w:type="fixed"/>
        <w:tblLook w:val="04A0" w:firstRow="1" w:lastRow="0" w:firstColumn="1" w:lastColumn="0" w:noHBand="0" w:noVBand="1"/>
      </w:tblPr>
      <w:tblGrid>
        <w:gridCol w:w="5211"/>
        <w:gridCol w:w="5103"/>
      </w:tblGrid>
      <w:tr w:rsidR="00045432" w:rsidRPr="00C93EB4" w14:paraId="40173D32" w14:textId="77777777" w:rsidTr="00A56FD8">
        <w:trPr>
          <w:trHeight w:val="902"/>
        </w:trPr>
        <w:tc>
          <w:tcPr>
            <w:tcW w:w="5211" w:type="dxa"/>
          </w:tcPr>
          <w:p w14:paraId="666D0408" w14:textId="77777777" w:rsidR="00045432" w:rsidRPr="00C93EB4" w:rsidRDefault="00045432" w:rsidP="00A56FD8">
            <w:pPr>
              <w:widowControl w:val="0"/>
              <w:suppressAutoHyphens/>
              <w:autoSpaceDE w:val="0"/>
              <w:autoSpaceDN w:val="0"/>
              <w:spacing w:after="0" w:line="240" w:lineRule="auto"/>
              <w:textAlignment w:val="baseline"/>
              <w:rPr>
                <w:rFonts w:ascii="Times New Roman" w:hAnsi="Times New Roman"/>
                <w:b/>
                <w:color w:val="auto"/>
                <w:kern w:val="3"/>
                <w:sz w:val="26"/>
                <w:szCs w:val="26"/>
                <w:lang w:eastAsia="zh-CN"/>
              </w:rPr>
            </w:pPr>
            <w:r w:rsidRPr="00C93EB4">
              <w:rPr>
                <w:rFonts w:ascii="Times New Roman" w:hAnsi="Times New Roman"/>
                <w:b/>
                <w:color w:val="auto"/>
                <w:kern w:val="3"/>
                <w:sz w:val="26"/>
                <w:szCs w:val="26"/>
                <w:lang w:eastAsia="zh-CN"/>
              </w:rPr>
              <w:t>Поставщик</w:t>
            </w:r>
          </w:p>
          <w:p w14:paraId="7F40A65B" w14:textId="77777777" w:rsidR="00045432" w:rsidRPr="00C93EB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p>
        </w:tc>
        <w:tc>
          <w:tcPr>
            <w:tcW w:w="5103" w:type="dxa"/>
          </w:tcPr>
          <w:p w14:paraId="6E3AF022" w14:textId="77777777" w:rsidR="00045432" w:rsidRPr="00C93EB4" w:rsidRDefault="00045432" w:rsidP="00A56FD8">
            <w:pPr>
              <w:widowControl w:val="0"/>
              <w:suppressAutoHyphens/>
              <w:autoSpaceDE w:val="0"/>
              <w:autoSpaceDN w:val="0"/>
              <w:spacing w:after="0" w:line="240" w:lineRule="auto"/>
              <w:textAlignment w:val="baseline"/>
              <w:rPr>
                <w:rFonts w:ascii="Times New Roman" w:hAnsi="Times New Roman"/>
                <w:b/>
                <w:color w:val="auto"/>
                <w:kern w:val="3"/>
                <w:sz w:val="26"/>
                <w:szCs w:val="26"/>
                <w:lang w:eastAsia="zh-CN"/>
              </w:rPr>
            </w:pPr>
            <w:r w:rsidRPr="00C93EB4">
              <w:rPr>
                <w:rFonts w:ascii="Times New Roman" w:hAnsi="Times New Roman"/>
                <w:b/>
                <w:color w:val="auto"/>
                <w:kern w:val="3"/>
                <w:sz w:val="26"/>
                <w:szCs w:val="26"/>
                <w:lang w:eastAsia="zh-CN"/>
              </w:rPr>
              <w:t>Покупатель</w:t>
            </w:r>
          </w:p>
          <w:p w14:paraId="661B4AF3" w14:textId="77777777" w:rsidR="00045432" w:rsidRPr="00C93EB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Муниципальное ун</w:t>
            </w:r>
            <w:r>
              <w:rPr>
                <w:rFonts w:ascii="Times New Roman" w:hAnsi="Times New Roman"/>
                <w:color w:val="auto"/>
                <w:kern w:val="3"/>
                <w:sz w:val="26"/>
                <w:szCs w:val="26"/>
                <w:lang w:eastAsia="zh-CN"/>
              </w:rPr>
              <w:t>итарное предприятие "Водоканал"</w:t>
            </w:r>
          </w:p>
        </w:tc>
      </w:tr>
      <w:tr w:rsidR="00045432" w:rsidRPr="00C93EB4" w14:paraId="03691E00" w14:textId="77777777" w:rsidTr="00A56FD8">
        <w:tc>
          <w:tcPr>
            <w:tcW w:w="5211" w:type="dxa"/>
          </w:tcPr>
          <w:p w14:paraId="569376BD" w14:textId="77777777" w:rsidR="00045432" w:rsidRPr="00C93EB4" w:rsidRDefault="00045432" w:rsidP="00A56FD8">
            <w:pPr>
              <w:widowControl w:val="0"/>
              <w:tabs>
                <w:tab w:val="left" w:pos="480"/>
              </w:tabs>
              <w:suppressAutoHyphens/>
              <w:autoSpaceDE w:val="0"/>
              <w:autoSpaceDN w:val="0"/>
              <w:snapToGrid w:val="0"/>
              <w:spacing w:after="0" w:line="240" w:lineRule="auto"/>
              <w:textAlignment w:val="baseline"/>
              <w:rPr>
                <w:rFonts w:ascii="Times New Roman" w:hAnsi="Times New Roman"/>
                <w:b/>
                <w:color w:val="auto"/>
                <w:kern w:val="3"/>
                <w:sz w:val="26"/>
                <w:szCs w:val="26"/>
                <w:lang w:eastAsia="zh-CN"/>
              </w:rPr>
            </w:pPr>
          </w:p>
        </w:tc>
        <w:tc>
          <w:tcPr>
            <w:tcW w:w="5103" w:type="dxa"/>
          </w:tcPr>
          <w:p w14:paraId="723F06C0" w14:textId="77777777" w:rsidR="00045432" w:rsidRPr="00C93EB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p>
          <w:p w14:paraId="76F2E8A3"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ИНН 0224009480</w:t>
            </w:r>
          </w:p>
          <w:p w14:paraId="5FD39CD7"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КПП 022401001</w:t>
            </w:r>
          </w:p>
          <w:p w14:paraId="5434C609"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Юридический адрес: Республика Башкортостан, 452410, Иглинский р-н, с.</w:t>
            </w:r>
            <w:r>
              <w:rPr>
                <w:rFonts w:ascii="Times New Roman" w:hAnsi="Times New Roman"/>
                <w:color w:val="auto"/>
                <w:kern w:val="3"/>
                <w:sz w:val="26"/>
                <w:szCs w:val="26"/>
                <w:lang w:eastAsia="zh-CN"/>
              </w:rPr>
              <w:t xml:space="preserve"> </w:t>
            </w:r>
            <w:r w:rsidRPr="00690954">
              <w:rPr>
                <w:rFonts w:ascii="Times New Roman" w:hAnsi="Times New Roman"/>
                <w:color w:val="auto"/>
                <w:kern w:val="3"/>
                <w:sz w:val="26"/>
                <w:szCs w:val="26"/>
                <w:lang w:eastAsia="zh-CN"/>
              </w:rPr>
              <w:t>Иглино, ул.</w:t>
            </w:r>
            <w:r>
              <w:rPr>
                <w:rFonts w:ascii="Times New Roman" w:hAnsi="Times New Roman"/>
                <w:color w:val="auto"/>
                <w:kern w:val="3"/>
                <w:sz w:val="26"/>
                <w:szCs w:val="26"/>
                <w:lang w:eastAsia="zh-CN"/>
              </w:rPr>
              <w:t xml:space="preserve"> </w:t>
            </w:r>
            <w:r w:rsidRPr="00690954">
              <w:rPr>
                <w:rFonts w:ascii="Times New Roman" w:hAnsi="Times New Roman"/>
                <w:color w:val="auto"/>
                <w:kern w:val="3"/>
                <w:sz w:val="26"/>
                <w:szCs w:val="26"/>
                <w:lang w:eastAsia="zh-CN"/>
              </w:rPr>
              <w:t>Революционная, д.26</w:t>
            </w:r>
          </w:p>
          <w:p w14:paraId="079E309F"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ТЕЛ: 8(34795) 2-32-08, 2-11-99, 2-30-59</w:t>
            </w:r>
          </w:p>
          <w:p w14:paraId="5ABC0612"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myp_vk@mail.ru</w:t>
            </w:r>
          </w:p>
          <w:p w14:paraId="7A41D739"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 xml:space="preserve">Банковские реквизиты: </w:t>
            </w:r>
          </w:p>
          <w:p w14:paraId="4AEA9B1F"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р/</w:t>
            </w:r>
            <w:proofErr w:type="spellStart"/>
            <w:r w:rsidRPr="00690954">
              <w:rPr>
                <w:rFonts w:ascii="Times New Roman" w:hAnsi="Times New Roman"/>
                <w:color w:val="auto"/>
                <w:kern w:val="3"/>
                <w:sz w:val="26"/>
                <w:szCs w:val="26"/>
                <w:lang w:eastAsia="zh-CN"/>
              </w:rPr>
              <w:t>сч</w:t>
            </w:r>
            <w:proofErr w:type="spellEnd"/>
            <w:r w:rsidRPr="00690954">
              <w:rPr>
                <w:rFonts w:ascii="Times New Roman" w:hAnsi="Times New Roman"/>
                <w:color w:val="auto"/>
                <w:kern w:val="3"/>
                <w:sz w:val="26"/>
                <w:szCs w:val="26"/>
                <w:lang w:eastAsia="zh-CN"/>
              </w:rPr>
              <w:t xml:space="preserve"> 40702810862350000053 в  БАШКИРСКИЙ РФ АО "РОССЕЛЬХОЗБАНК"</w:t>
            </w:r>
          </w:p>
          <w:p w14:paraId="254DC004"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БИК 048073934</w:t>
            </w:r>
          </w:p>
          <w:p w14:paraId="32CC256E"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к/</w:t>
            </w:r>
            <w:proofErr w:type="spellStart"/>
            <w:r w:rsidRPr="00690954">
              <w:rPr>
                <w:rFonts w:ascii="Times New Roman" w:hAnsi="Times New Roman"/>
                <w:color w:val="auto"/>
                <w:kern w:val="3"/>
                <w:sz w:val="26"/>
                <w:szCs w:val="26"/>
                <w:lang w:eastAsia="zh-CN"/>
              </w:rPr>
              <w:t>сч</w:t>
            </w:r>
            <w:proofErr w:type="spellEnd"/>
            <w:r w:rsidRPr="00690954">
              <w:rPr>
                <w:rFonts w:ascii="Times New Roman" w:hAnsi="Times New Roman"/>
                <w:color w:val="auto"/>
                <w:kern w:val="3"/>
                <w:sz w:val="26"/>
                <w:szCs w:val="26"/>
                <w:lang w:eastAsia="zh-CN"/>
              </w:rPr>
              <w:t xml:space="preserve"> 30101810200000000934</w:t>
            </w:r>
          </w:p>
          <w:p w14:paraId="5CC4CDD7"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p>
          <w:p w14:paraId="0519ABFE"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 xml:space="preserve">Директор </w:t>
            </w:r>
          </w:p>
          <w:p w14:paraId="44E7DE8E" w14:textId="77777777" w:rsidR="00045432" w:rsidRPr="0069095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p>
          <w:p w14:paraId="0E51B8AB" w14:textId="77777777" w:rsidR="00045432" w:rsidRPr="00C93EB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r w:rsidRPr="00690954">
              <w:rPr>
                <w:rFonts w:ascii="Times New Roman" w:hAnsi="Times New Roman"/>
                <w:color w:val="auto"/>
                <w:kern w:val="3"/>
                <w:sz w:val="26"/>
                <w:szCs w:val="26"/>
                <w:lang w:eastAsia="zh-CN"/>
              </w:rPr>
              <w:t>______________Садыков А.А.</w:t>
            </w:r>
          </w:p>
          <w:p w14:paraId="70262BBE" w14:textId="77777777" w:rsidR="00045432" w:rsidRPr="00C93EB4" w:rsidRDefault="00045432" w:rsidP="00A56FD8">
            <w:pPr>
              <w:widowControl w:val="0"/>
              <w:suppressAutoHyphens/>
              <w:autoSpaceDE w:val="0"/>
              <w:autoSpaceDN w:val="0"/>
              <w:spacing w:after="0" w:line="240" w:lineRule="auto"/>
              <w:textAlignment w:val="baseline"/>
              <w:rPr>
                <w:rFonts w:ascii="Times New Roman" w:hAnsi="Times New Roman"/>
                <w:color w:val="auto"/>
                <w:kern w:val="3"/>
                <w:sz w:val="26"/>
                <w:szCs w:val="26"/>
                <w:lang w:eastAsia="zh-CN"/>
              </w:rPr>
            </w:pPr>
          </w:p>
        </w:tc>
      </w:tr>
    </w:tbl>
    <w:p w14:paraId="72B090C8" w14:textId="77777777" w:rsidR="00045432" w:rsidRPr="00C93EB4" w:rsidRDefault="00045432" w:rsidP="00045432">
      <w:pPr>
        <w:rPr>
          <w:rFonts w:eastAsia="Calibri"/>
          <w:color w:val="auto"/>
          <w:szCs w:val="22"/>
          <w:lang w:eastAsia="en-US"/>
        </w:rPr>
      </w:pPr>
    </w:p>
    <w:p w14:paraId="72661EA1" w14:textId="77777777" w:rsidR="00045432" w:rsidRDefault="00045432" w:rsidP="00045432">
      <w:pPr>
        <w:rPr>
          <w:rFonts w:eastAsia="Calibri"/>
          <w:color w:val="auto"/>
          <w:szCs w:val="22"/>
          <w:lang w:eastAsia="en-US"/>
        </w:rPr>
      </w:pPr>
    </w:p>
    <w:p w14:paraId="52B1F827" w14:textId="77777777" w:rsidR="00045432" w:rsidRPr="00C93EB4" w:rsidRDefault="00045432" w:rsidP="00045432">
      <w:pPr>
        <w:rPr>
          <w:rFonts w:eastAsia="Calibri"/>
          <w:color w:val="auto"/>
          <w:szCs w:val="22"/>
          <w:lang w:eastAsia="en-US"/>
        </w:rPr>
      </w:pPr>
    </w:p>
    <w:p w14:paraId="1089DF24" w14:textId="77777777" w:rsidR="00045432" w:rsidRPr="00C93EB4" w:rsidRDefault="00045432" w:rsidP="00045432">
      <w:pPr>
        <w:spacing w:after="0" w:line="240" w:lineRule="auto"/>
        <w:jc w:val="right"/>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Приложение №</w:t>
      </w:r>
      <w:r w:rsidRPr="00C93EB4">
        <w:rPr>
          <w:rFonts w:ascii="Times New Roman" w:eastAsia="Calibri" w:hAnsi="Times New Roman"/>
          <w:color w:val="auto"/>
          <w:sz w:val="24"/>
          <w:szCs w:val="24"/>
          <w:lang w:val="en-US" w:eastAsia="en-US"/>
        </w:rPr>
        <w:t> </w:t>
      </w:r>
      <w:r w:rsidRPr="00C93EB4">
        <w:rPr>
          <w:rFonts w:ascii="Times New Roman" w:eastAsia="Calibri" w:hAnsi="Times New Roman"/>
          <w:color w:val="auto"/>
          <w:sz w:val="24"/>
          <w:szCs w:val="24"/>
          <w:lang w:eastAsia="en-US"/>
        </w:rPr>
        <w:t xml:space="preserve">1 к договору поставки </w:t>
      </w:r>
    </w:p>
    <w:p w14:paraId="14421BEE" w14:textId="77777777" w:rsidR="00045432" w:rsidRPr="00C93EB4" w:rsidRDefault="00045432" w:rsidP="00045432">
      <w:pPr>
        <w:spacing w:after="0" w:line="240" w:lineRule="auto"/>
        <w:jc w:val="right"/>
        <w:rPr>
          <w:rFonts w:ascii="Times New Roman" w:eastAsia="Calibri" w:hAnsi="Times New Roman"/>
          <w:color w:val="auto"/>
          <w:sz w:val="24"/>
          <w:szCs w:val="24"/>
          <w:lang w:eastAsia="en-US"/>
        </w:rPr>
      </w:pPr>
      <w:r>
        <w:rPr>
          <w:rFonts w:ascii="Times New Roman" w:eastAsia="Calibri" w:hAnsi="Times New Roman"/>
          <w:color w:val="auto"/>
          <w:sz w:val="24"/>
          <w:szCs w:val="24"/>
          <w:lang w:eastAsia="en-US"/>
        </w:rPr>
        <w:t>№__________ от ___.___.2026</w:t>
      </w:r>
      <w:r w:rsidRPr="00C93EB4">
        <w:rPr>
          <w:rFonts w:ascii="Times New Roman" w:eastAsia="Calibri" w:hAnsi="Times New Roman"/>
          <w:color w:val="auto"/>
          <w:sz w:val="24"/>
          <w:szCs w:val="24"/>
          <w:lang w:eastAsia="en-US"/>
        </w:rPr>
        <w:t xml:space="preserve"> г.</w:t>
      </w:r>
    </w:p>
    <w:p w14:paraId="4736479C" w14:textId="77777777" w:rsidR="00045432" w:rsidRPr="00C93EB4" w:rsidRDefault="00045432" w:rsidP="00045432">
      <w:pPr>
        <w:jc w:val="center"/>
        <w:rPr>
          <w:rFonts w:ascii="Times New Roman" w:eastAsia="Calibri" w:hAnsi="Times New Roman"/>
          <w:color w:val="auto"/>
          <w:sz w:val="24"/>
          <w:szCs w:val="24"/>
          <w:lang w:eastAsia="en-US"/>
        </w:rPr>
      </w:pPr>
    </w:p>
    <w:p w14:paraId="086616D3" w14:textId="77777777" w:rsidR="00045432" w:rsidRPr="00C93EB4" w:rsidRDefault="00045432" w:rsidP="00045432">
      <w:pPr>
        <w:jc w:val="center"/>
        <w:rPr>
          <w:rFonts w:ascii="Times New Roman" w:eastAsia="Calibri" w:hAnsi="Times New Roman"/>
          <w:b/>
          <w:color w:val="auto"/>
          <w:sz w:val="30"/>
          <w:szCs w:val="30"/>
          <w:lang w:eastAsia="en-US"/>
        </w:rPr>
      </w:pPr>
      <w:r w:rsidRPr="00C93EB4">
        <w:rPr>
          <w:rFonts w:ascii="Times New Roman" w:eastAsia="Calibri" w:hAnsi="Times New Roman"/>
          <w:b/>
          <w:color w:val="auto"/>
          <w:sz w:val="30"/>
          <w:szCs w:val="30"/>
          <w:lang w:eastAsia="en-US"/>
        </w:rPr>
        <w:t>Спецификация</w:t>
      </w:r>
    </w:p>
    <w:p w14:paraId="4F864663" w14:textId="77777777" w:rsidR="00045432" w:rsidRPr="00C93EB4" w:rsidRDefault="00045432" w:rsidP="00045432">
      <w:pPr>
        <w:rPr>
          <w:rFonts w:ascii="Times New Roman" w:eastAsia="Calibri" w:hAnsi="Times New Roman"/>
          <w:color w:val="auto"/>
          <w:sz w:val="24"/>
          <w:szCs w:val="24"/>
          <w:lang w:eastAsia="en-US"/>
        </w:rPr>
      </w:pPr>
      <w:r w:rsidRPr="00C93EB4">
        <w:rPr>
          <w:rFonts w:ascii="Times New Roman" w:eastAsia="Calibri" w:hAnsi="Times New Roman"/>
          <w:color w:val="auto"/>
          <w:sz w:val="24"/>
          <w:szCs w:val="24"/>
          <w:lang w:eastAsia="en-US"/>
        </w:rPr>
        <w:t>1. Наименование, количество и стоимость Товара</w:t>
      </w:r>
    </w:p>
    <w:tbl>
      <w:tblPr>
        <w:tblW w:w="10244" w:type="dxa"/>
        <w:tblInd w:w="93" w:type="dxa"/>
        <w:tblLayout w:type="fixed"/>
        <w:tblLook w:val="04A0" w:firstRow="1" w:lastRow="0" w:firstColumn="1" w:lastColumn="0" w:noHBand="0" w:noVBand="1"/>
      </w:tblPr>
      <w:tblGrid>
        <w:gridCol w:w="397"/>
        <w:gridCol w:w="5283"/>
        <w:gridCol w:w="720"/>
        <w:gridCol w:w="961"/>
        <w:gridCol w:w="961"/>
        <w:gridCol w:w="961"/>
        <w:gridCol w:w="961"/>
      </w:tblGrid>
      <w:tr w:rsidR="002C3CF2" w:rsidRPr="00C93EB4" w14:paraId="14D9F67B" w14:textId="77777777" w:rsidTr="002C3CF2">
        <w:trPr>
          <w:trHeight w:val="82"/>
        </w:trPr>
        <w:tc>
          <w:tcPr>
            <w:tcW w:w="397" w:type="dxa"/>
            <w:tcBorders>
              <w:top w:val="single" w:sz="4" w:space="0" w:color="auto"/>
              <w:left w:val="single" w:sz="4" w:space="0" w:color="auto"/>
              <w:bottom w:val="single" w:sz="4" w:space="0" w:color="auto"/>
              <w:right w:val="single" w:sz="4" w:space="0" w:color="auto"/>
            </w:tcBorders>
            <w:hideMark/>
          </w:tcPr>
          <w:p w14:paraId="6D472478" w14:textId="77777777" w:rsidR="002C3CF2" w:rsidRPr="00C93EB4" w:rsidRDefault="002C3CF2" w:rsidP="00A56FD8">
            <w:pPr>
              <w:spacing w:after="0" w:line="240" w:lineRule="auto"/>
              <w:jc w:val="center"/>
              <w:rPr>
                <w:rFonts w:ascii="Times New Roman" w:hAnsi="Times New Roman"/>
                <w:b/>
                <w:bCs/>
                <w:color w:val="auto"/>
                <w:sz w:val="20"/>
                <w:lang w:eastAsia="en-US"/>
              </w:rPr>
            </w:pPr>
            <w:r w:rsidRPr="00C93EB4">
              <w:rPr>
                <w:rFonts w:ascii="Times New Roman" w:hAnsi="Times New Roman"/>
                <w:b/>
                <w:bCs/>
                <w:color w:val="auto"/>
                <w:sz w:val="20"/>
                <w:lang w:eastAsia="en-US"/>
              </w:rPr>
              <w:t>№</w:t>
            </w:r>
          </w:p>
        </w:tc>
        <w:tc>
          <w:tcPr>
            <w:tcW w:w="5283" w:type="dxa"/>
            <w:tcBorders>
              <w:top w:val="single" w:sz="4" w:space="0" w:color="auto"/>
              <w:left w:val="nil"/>
              <w:bottom w:val="single" w:sz="4" w:space="0" w:color="auto"/>
              <w:right w:val="single" w:sz="4" w:space="0" w:color="auto"/>
            </w:tcBorders>
          </w:tcPr>
          <w:p w14:paraId="5D4F0DFF" w14:textId="77777777" w:rsidR="002C3CF2" w:rsidRPr="00C93EB4" w:rsidRDefault="002C3CF2" w:rsidP="00A56FD8">
            <w:pPr>
              <w:spacing w:after="0" w:line="240" w:lineRule="auto"/>
              <w:jc w:val="center"/>
              <w:rPr>
                <w:rFonts w:ascii="Times New Roman" w:hAnsi="Times New Roman"/>
                <w:b/>
                <w:bCs/>
                <w:color w:val="auto"/>
                <w:sz w:val="20"/>
                <w:lang w:eastAsia="en-US"/>
              </w:rPr>
            </w:pPr>
            <w:r w:rsidRPr="00C93EB4">
              <w:rPr>
                <w:rFonts w:ascii="Times New Roman" w:hAnsi="Times New Roman"/>
                <w:b/>
                <w:bCs/>
                <w:color w:val="auto"/>
                <w:sz w:val="20"/>
                <w:lang w:eastAsia="en-US"/>
              </w:rPr>
              <w:t>Наименование</w:t>
            </w:r>
            <w:r>
              <w:rPr>
                <w:rFonts w:ascii="Times New Roman" w:hAnsi="Times New Roman"/>
                <w:b/>
                <w:bCs/>
                <w:color w:val="auto"/>
                <w:sz w:val="20"/>
                <w:lang w:eastAsia="en-US"/>
              </w:rPr>
              <w:t xml:space="preserve"> и характеристики Товара</w:t>
            </w:r>
          </w:p>
        </w:tc>
        <w:tc>
          <w:tcPr>
            <w:tcW w:w="720" w:type="dxa"/>
            <w:tcBorders>
              <w:top w:val="single" w:sz="4" w:space="0" w:color="auto"/>
              <w:left w:val="single" w:sz="4" w:space="0" w:color="auto"/>
              <w:bottom w:val="single" w:sz="4" w:space="0" w:color="auto"/>
              <w:right w:val="single" w:sz="4" w:space="0" w:color="auto"/>
            </w:tcBorders>
          </w:tcPr>
          <w:p w14:paraId="3CD8D9F6" w14:textId="77777777" w:rsidR="002C3CF2" w:rsidRPr="00C93EB4" w:rsidRDefault="002C3CF2" w:rsidP="00A56FD8">
            <w:pPr>
              <w:spacing w:after="0" w:line="240" w:lineRule="auto"/>
              <w:jc w:val="center"/>
              <w:rPr>
                <w:rFonts w:ascii="Times New Roman" w:hAnsi="Times New Roman"/>
                <w:b/>
                <w:bCs/>
                <w:color w:val="auto"/>
                <w:sz w:val="20"/>
                <w:lang w:eastAsia="en-US"/>
              </w:rPr>
            </w:pPr>
            <w:r w:rsidRPr="00C93EB4">
              <w:rPr>
                <w:rFonts w:ascii="Times New Roman" w:hAnsi="Times New Roman"/>
                <w:b/>
                <w:bCs/>
                <w:color w:val="auto"/>
                <w:sz w:val="20"/>
                <w:lang w:eastAsia="en-US"/>
              </w:rPr>
              <w:t>Кол-во шт.</w:t>
            </w:r>
          </w:p>
        </w:tc>
        <w:tc>
          <w:tcPr>
            <w:tcW w:w="961" w:type="dxa"/>
            <w:tcBorders>
              <w:top w:val="single" w:sz="4" w:space="0" w:color="auto"/>
              <w:left w:val="single" w:sz="4" w:space="0" w:color="auto"/>
              <w:bottom w:val="single" w:sz="4" w:space="0" w:color="auto"/>
              <w:right w:val="single" w:sz="4" w:space="0" w:color="auto"/>
            </w:tcBorders>
          </w:tcPr>
          <w:p w14:paraId="42731A9A" w14:textId="77777777" w:rsidR="002C3CF2" w:rsidRDefault="002C3CF2" w:rsidP="00A56FD8">
            <w:pPr>
              <w:spacing w:after="0" w:line="240" w:lineRule="auto"/>
              <w:rPr>
                <w:rFonts w:ascii="Times New Roman" w:hAnsi="Times New Roman"/>
                <w:b/>
                <w:bCs/>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662E828A" w14:textId="2A5CBAB2" w:rsidR="002C3CF2" w:rsidRPr="00C93EB4" w:rsidRDefault="002C3CF2" w:rsidP="00A56FD8">
            <w:pPr>
              <w:spacing w:after="0" w:line="240" w:lineRule="auto"/>
              <w:rPr>
                <w:rFonts w:ascii="Times New Roman" w:hAnsi="Times New Roman"/>
                <w:b/>
                <w:bCs/>
                <w:color w:val="auto"/>
                <w:sz w:val="20"/>
                <w:lang w:eastAsia="en-US"/>
              </w:rPr>
            </w:pPr>
            <w:r>
              <w:rPr>
                <w:rFonts w:ascii="Times New Roman" w:hAnsi="Times New Roman"/>
                <w:b/>
                <w:bCs/>
                <w:color w:val="auto"/>
                <w:sz w:val="20"/>
                <w:lang w:eastAsia="en-US"/>
              </w:rPr>
              <w:t>С</w:t>
            </w:r>
            <w:r w:rsidRPr="00C93EB4">
              <w:rPr>
                <w:rFonts w:ascii="Times New Roman" w:hAnsi="Times New Roman"/>
                <w:b/>
                <w:bCs/>
                <w:color w:val="auto"/>
                <w:sz w:val="20"/>
                <w:lang w:eastAsia="en-US"/>
              </w:rPr>
              <w:t>трана</w:t>
            </w:r>
            <w:r>
              <w:rPr>
                <w:rFonts w:ascii="Times New Roman" w:hAnsi="Times New Roman"/>
                <w:b/>
                <w:bCs/>
                <w:color w:val="auto"/>
                <w:sz w:val="20"/>
                <w:lang w:eastAsia="en-US"/>
              </w:rPr>
              <w:t xml:space="preserve"> производства</w:t>
            </w:r>
          </w:p>
        </w:tc>
        <w:tc>
          <w:tcPr>
            <w:tcW w:w="961" w:type="dxa"/>
            <w:tcBorders>
              <w:top w:val="single" w:sz="4" w:space="0" w:color="auto"/>
              <w:left w:val="single" w:sz="4" w:space="0" w:color="auto"/>
              <w:bottom w:val="single" w:sz="4" w:space="0" w:color="auto"/>
              <w:right w:val="single" w:sz="4" w:space="0" w:color="auto"/>
            </w:tcBorders>
          </w:tcPr>
          <w:p w14:paraId="2152CF9C" w14:textId="77777777" w:rsidR="002C3CF2" w:rsidRPr="00C93EB4" w:rsidRDefault="002C3CF2" w:rsidP="00A56FD8">
            <w:pPr>
              <w:spacing w:after="0" w:line="240" w:lineRule="auto"/>
              <w:jc w:val="center"/>
              <w:rPr>
                <w:rFonts w:ascii="Times New Roman" w:hAnsi="Times New Roman"/>
                <w:b/>
                <w:bCs/>
                <w:color w:val="auto"/>
                <w:sz w:val="20"/>
                <w:lang w:eastAsia="en-US"/>
              </w:rPr>
            </w:pPr>
            <w:r w:rsidRPr="00C93EB4">
              <w:rPr>
                <w:rFonts w:ascii="Times New Roman" w:hAnsi="Times New Roman"/>
                <w:b/>
                <w:bCs/>
                <w:color w:val="auto"/>
                <w:sz w:val="20"/>
                <w:lang w:eastAsia="en-US"/>
              </w:rPr>
              <w:t>Цена в руб.</w:t>
            </w:r>
          </w:p>
        </w:tc>
        <w:tc>
          <w:tcPr>
            <w:tcW w:w="961" w:type="dxa"/>
            <w:tcBorders>
              <w:top w:val="single" w:sz="4" w:space="0" w:color="auto"/>
              <w:left w:val="single" w:sz="4" w:space="0" w:color="auto"/>
              <w:bottom w:val="single" w:sz="4" w:space="0" w:color="auto"/>
              <w:right w:val="single" w:sz="4" w:space="0" w:color="auto"/>
            </w:tcBorders>
          </w:tcPr>
          <w:p w14:paraId="00F36799" w14:textId="77777777" w:rsidR="002C3CF2" w:rsidRPr="00C93EB4" w:rsidRDefault="002C3CF2" w:rsidP="00A56FD8">
            <w:pPr>
              <w:spacing w:after="0" w:line="240" w:lineRule="auto"/>
              <w:jc w:val="center"/>
              <w:rPr>
                <w:rFonts w:ascii="Times New Roman" w:hAnsi="Times New Roman"/>
                <w:b/>
                <w:bCs/>
                <w:color w:val="auto"/>
                <w:sz w:val="20"/>
                <w:lang w:eastAsia="en-US"/>
              </w:rPr>
            </w:pPr>
            <w:r w:rsidRPr="00C93EB4">
              <w:rPr>
                <w:rFonts w:ascii="Times New Roman" w:hAnsi="Times New Roman"/>
                <w:b/>
                <w:bCs/>
                <w:color w:val="auto"/>
                <w:sz w:val="20"/>
                <w:lang w:eastAsia="en-US"/>
              </w:rPr>
              <w:t>Сумма в руб.</w:t>
            </w:r>
          </w:p>
        </w:tc>
      </w:tr>
      <w:tr w:rsidR="002C3CF2" w:rsidRPr="00C93EB4" w14:paraId="01608807" w14:textId="77777777" w:rsidTr="002C3CF2">
        <w:trPr>
          <w:trHeight w:val="82"/>
        </w:trPr>
        <w:tc>
          <w:tcPr>
            <w:tcW w:w="397" w:type="dxa"/>
            <w:tcBorders>
              <w:top w:val="nil"/>
              <w:left w:val="single" w:sz="4" w:space="0" w:color="auto"/>
              <w:bottom w:val="single" w:sz="4" w:space="0" w:color="auto"/>
              <w:right w:val="single" w:sz="4" w:space="0" w:color="auto"/>
            </w:tcBorders>
            <w:hideMark/>
          </w:tcPr>
          <w:p w14:paraId="08D1925F" w14:textId="77777777" w:rsidR="002C3CF2" w:rsidRPr="00C93EB4" w:rsidRDefault="002C3CF2" w:rsidP="00A56FD8">
            <w:pPr>
              <w:spacing w:after="0" w:line="240" w:lineRule="auto"/>
              <w:jc w:val="center"/>
              <w:rPr>
                <w:rFonts w:ascii="Times New Roman" w:hAnsi="Times New Roman"/>
                <w:color w:val="auto"/>
                <w:sz w:val="20"/>
                <w:lang w:eastAsia="en-US"/>
              </w:rPr>
            </w:pPr>
            <w:r w:rsidRPr="00C93EB4">
              <w:rPr>
                <w:rFonts w:ascii="Times New Roman" w:hAnsi="Times New Roman"/>
                <w:color w:val="auto"/>
                <w:sz w:val="20"/>
                <w:lang w:eastAsia="en-US"/>
              </w:rPr>
              <w:t>1</w:t>
            </w:r>
          </w:p>
        </w:tc>
        <w:tc>
          <w:tcPr>
            <w:tcW w:w="5283" w:type="dxa"/>
            <w:tcBorders>
              <w:top w:val="single" w:sz="4" w:space="0" w:color="auto"/>
              <w:left w:val="nil"/>
              <w:bottom w:val="single" w:sz="4" w:space="0" w:color="auto"/>
              <w:right w:val="single" w:sz="4" w:space="0" w:color="auto"/>
            </w:tcBorders>
          </w:tcPr>
          <w:p w14:paraId="6AE902A4" w14:textId="77777777" w:rsidR="002C3CF2" w:rsidRPr="00C93EB4" w:rsidRDefault="002C3CF2" w:rsidP="00A56FD8">
            <w:pPr>
              <w:spacing w:after="0" w:line="240" w:lineRule="auto"/>
              <w:rPr>
                <w:rFonts w:ascii="Times New Roman" w:eastAsia="Calibri" w:hAnsi="Times New Roman"/>
                <w:color w:val="auto"/>
                <w:sz w:val="18"/>
                <w:szCs w:val="18"/>
                <w:lang w:eastAsia="en-US"/>
              </w:rPr>
            </w:pPr>
          </w:p>
        </w:tc>
        <w:tc>
          <w:tcPr>
            <w:tcW w:w="720" w:type="dxa"/>
            <w:tcBorders>
              <w:top w:val="single" w:sz="4" w:space="0" w:color="auto"/>
              <w:left w:val="single" w:sz="4" w:space="0" w:color="auto"/>
              <w:bottom w:val="single" w:sz="4" w:space="0" w:color="auto"/>
              <w:right w:val="single" w:sz="4" w:space="0" w:color="auto"/>
            </w:tcBorders>
          </w:tcPr>
          <w:p w14:paraId="081731A6" w14:textId="77777777" w:rsidR="002C3CF2" w:rsidRPr="00C93EB4" w:rsidRDefault="002C3CF2" w:rsidP="00A56FD8">
            <w:pPr>
              <w:spacing w:after="0" w:line="240" w:lineRule="auto"/>
              <w:jc w:val="center"/>
              <w:rPr>
                <w:rFonts w:ascii="Times New Roman"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583C9C19" w14:textId="77777777" w:rsidR="002C3CF2" w:rsidRPr="00C93EB4" w:rsidRDefault="002C3CF2" w:rsidP="00A56FD8">
            <w:pPr>
              <w:spacing w:after="0" w:line="240" w:lineRule="auto"/>
              <w:jc w:val="center"/>
              <w:rPr>
                <w:rFonts w:ascii="Times New Roman"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7CD863ED" w14:textId="54D05AEA" w:rsidR="002C3CF2" w:rsidRPr="00C93EB4" w:rsidRDefault="002C3CF2" w:rsidP="00A56FD8">
            <w:pPr>
              <w:spacing w:after="0" w:line="240" w:lineRule="auto"/>
              <w:jc w:val="center"/>
              <w:rPr>
                <w:rFonts w:ascii="Times New Roman"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147E64E6" w14:textId="77777777" w:rsidR="002C3CF2" w:rsidRPr="00C93EB4" w:rsidRDefault="002C3CF2" w:rsidP="00A56FD8">
            <w:pPr>
              <w:spacing w:after="0" w:line="240" w:lineRule="auto"/>
              <w:jc w:val="right"/>
              <w:rPr>
                <w:rFonts w:ascii="Times New Roman" w:eastAsia="Calibri"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4FF19150" w14:textId="77777777" w:rsidR="002C3CF2" w:rsidRPr="00C93EB4" w:rsidRDefault="002C3CF2" w:rsidP="00A56FD8">
            <w:pPr>
              <w:spacing w:after="0" w:line="240" w:lineRule="auto"/>
              <w:jc w:val="right"/>
              <w:rPr>
                <w:rFonts w:ascii="Times New Roman" w:eastAsia="Calibri" w:hAnsi="Times New Roman"/>
                <w:color w:val="auto"/>
                <w:sz w:val="20"/>
                <w:lang w:eastAsia="en-US"/>
              </w:rPr>
            </w:pPr>
          </w:p>
        </w:tc>
      </w:tr>
      <w:tr w:rsidR="002C3CF2" w:rsidRPr="00C93EB4" w14:paraId="4F2EFDF3" w14:textId="77777777" w:rsidTr="002C3CF2">
        <w:trPr>
          <w:trHeight w:val="165"/>
        </w:trPr>
        <w:tc>
          <w:tcPr>
            <w:tcW w:w="397" w:type="dxa"/>
            <w:tcBorders>
              <w:top w:val="nil"/>
              <w:left w:val="single" w:sz="4" w:space="0" w:color="auto"/>
              <w:bottom w:val="single" w:sz="4" w:space="0" w:color="auto"/>
              <w:right w:val="single" w:sz="4" w:space="0" w:color="auto"/>
            </w:tcBorders>
            <w:hideMark/>
          </w:tcPr>
          <w:p w14:paraId="6F4F1F79" w14:textId="77777777" w:rsidR="002C3CF2" w:rsidRPr="00C93EB4" w:rsidRDefault="002C3CF2" w:rsidP="00A56FD8">
            <w:pPr>
              <w:spacing w:after="0" w:line="240" w:lineRule="auto"/>
              <w:jc w:val="center"/>
              <w:rPr>
                <w:rFonts w:ascii="Times New Roman" w:hAnsi="Times New Roman"/>
                <w:color w:val="auto"/>
                <w:sz w:val="20"/>
                <w:lang w:eastAsia="en-US"/>
              </w:rPr>
            </w:pPr>
            <w:r w:rsidRPr="00C93EB4">
              <w:rPr>
                <w:rFonts w:ascii="Times New Roman" w:hAnsi="Times New Roman"/>
                <w:color w:val="auto"/>
                <w:sz w:val="20"/>
                <w:lang w:eastAsia="en-US"/>
              </w:rPr>
              <w:t>…</w:t>
            </w:r>
          </w:p>
        </w:tc>
        <w:tc>
          <w:tcPr>
            <w:tcW w:w="5283" w:type="dxa"/>
            <w:tcBorders>
              <w:top w:val="single" w:sz="4" w:space="0" w:color="auto"/>
              <w:left w:val="nil"/>
              <w:bottom w:val="single" w:sz="4" w:space="0" w:color="auto"/>
              <w:right w:val="single" w:sz="4" w:space="0" w:color="auto"/>
            </w:tcBorders>
          </w:tcPr>
          <w:p w14:paraId="4977683B" w14:textId="77777777" w:rsidR="002C3CF2" w:rsidRPr="00C93EB4" w:rsidRDefault="002C3CF2" w:rsidP="00A56FD8">
            <w:pPr>
              <w:spacing w:after="0" w:line="240" w:lineRule="auto"/>
              <w:rPr>
                <w:rFonts w:ascii="Times New Roman" w:eastAsia="Calibri" w:hAnsi="Times New Roman"/>
                <w:color w:val="auto"/>
                <w:sz w:val="18"/>
                <w:szCs w:val="18"/>
                <w:lang w:eastAsia="en-US"/>
              </w:rPr>
            </w:pPr>
          </w:p>
        </w:tc>
        <w:tc>
          <w:tcPr>
            <w:tcW w:w="720" w:type="dxa"/>
            <w:tcBorders>
              <w:top w:val="single" w:sz="4" w:space="0" w:color="auto"/>
              <w:left w:val="single" w:sz="4" w:space="0" w:color="auto"/>
              <w:bottom w:val="single" w:sz="4" w:space="0" w:color="auto"/>
              <w:right w:val="single" w:sz="4" w:space="0" w:color="auto"/>
            </w:tcBorders>
          </w:tcPr>
          <w:p w14:paraId="04E68DCF" w14:textId="77777777" w:rsidR="002C3CF2" w:rsidRPr="00C93EB4" w:rsidRDefault="002C3CF2" w:rsidP="00A56FD8">
            <w:pPr>
              <w:spacing w:after="0" w:line="240" w:lineRule="auto"/>
              <w:jc w:val="center"/>
              <w:rPr>
                <w:rFonts w:ascii="Times New Roman"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515EC558" w14:textId="77777777" w:rsidR="002C3CF2" w:rsidRPr="00C93EB4" w:rsidRDefault="002C3CF2" w:rsidP="00A56FD8">
            <w:pPr>
              <w:spacing w:after="0" w:line="240" w:lineRule="auto"/>
              <w:jc w:val="center"/>
              <w:rPr>
                <w:rFonts w:eastAsia="Calibri"/>
                <w:color w:val="auto"/>
                <w:szCs w:val="22"/>
                <w:lang w:eastAsia="en-US"/>
              </w:rPr>
            </w:pPr>
          </w:p>
        </w:tc>
        <w:tc>
          <w:tcPr>
            <w:tcW w:w="961" w:type="dxa"/>
            <w:tcBorders>
              <w:top w:val="single" w:sz="4" w:space="0" w:color="auto"/>
              <w:left w:val="single" w:sz="4" w:space="0" w:color="auto"/>
              <w:bottom w:val="single" w:sz="4" w:space="0" w:color="auto"/>
              <w:right w:val="single" w:sz="4" w:space="0" w:color="auto"/>
            </w:tcBorders>
          </w:tcPr>
          <w:p w14:paraId="1BDAE0AB" w14:textId="283D43CD" w:rsidR="002C3CF2" w:rsidRPr="00C93EB4" w:rsidRDefault="002C3CF2" w:rsidP="00A56FD8">
            <w:pPr>
              <w:spacing w:after="0" w:line="240" w:lineRule="auto"/>
              <w:jc w:val="center"/>
              <w:rPr>
                <w:rFonts w:eastAsia="Calibri"/>
                <w:color w:val="auto"/>
                <w:szCs w:val="22"/>
                <w:lang w:eastAsia="en-US"/>
              </w:rPr>
            </w:pPr>
          </w:p>
        </w:tc>
        <w:tc>
          <w:tcPr>
            <w:tcW w:w="961" w:type="dxa"/>
            <w:tcBorders>
              <w:top w:val="single" w:sz="4" w:space="0" w:color="auto"/>
              <w:left w:val="single" w:sz="4" w:space="0" w:color="auto"/>
              <w:bottom w:val="single" w:sz="4" w:space="0" w:color="auto"/>
              <w:right w:val="single" w:sz="4" w:space="0" w:color="auto"/>
            </w:tcBorders>
          </w:tcPr>
          <w:p w14:paraId="36E9C8E1" w14:textId="77777777" w:rsidR="002C3CF2" w:rsidRPr="00C93EB4" w:rsidRDefault="002C3CF2" w:rsidP="00A56FD8">
            <w:pPr>
              <w:spacing w:after="0" w:line="240" w:lineRule="auto"/>
              <w:jc w:val="right"/>
              <w:rPr>
                <w:rFonts w:ascii="Times New Roman" w:eastAsia="Calibri"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41CC2187" w14:textId="77777777" w:rsidR="002C3CF2" w:rsidRPr="00C93EB4" w:rsidRDefault="002C3CF2" w:rsidP="00A56FD8">
            <w:pPr>
              <w:spacing w:after="0" w:line="240" w:lineRule="auto"/>
              <w:jc w:val="right"/>
              <w:rPr>
                <w:rFonts w:ascii="Times New Roman" w:eastAsia="Calibri" w:hAnsi="Times New Roman"/>
                <w:color w:val="auto"/>
                <w:sz w:val="20"/>
                <w:lang w:eastAsia="en-US"/>
              </w:rPr>
            </w:pPr>
          </w:p>
        </w:tc>
      </w:tr>
      <w:tr w:rsidR="002C3CF2" w:rsidRPr="00C93EB4" w14:paraId="0AA055CF" w14:textId="77777777" w:rsidTr="002C3CF2">
        <w:trPr>
          <w:trHeight w:val="558"/>
        </w:trPr>
        <w:tc>
          <w:tcPr>
            <w:tcW w:w="397" w:type="dxa"/>
            <w:tcBorders>
              <w:top w:val="nil"/>
              <w:left w:val="single" w:sz="4" w:space="0" w:color="auto"/>
              <w:bottom w:val="single" w:sz="4" w:space="0" w:color="auto"/>
              <w:right w:val="single" w:sz="4" w:space="0" w:color="auto"/>
            </w:tcBorders>
          </w:tcPr>
          <w:p w14:paraId="58D13F2C" w14:textId="77777777" w:rsidR="002C3CF2" w:rsidRPr="00C93EB4" w:rsidRDefault="002C3CF2" w:rsidP="00A56FD8">
            <w:pPr>
              <w:spacing w:after="0" w:line="240" w:lineRule="auto"/>
              <w:jc w:val="center"/>
              <w:rPr>
                <w:rFonts w:ascii="Times New Roman" w:hAnsi="Times New Roman"/>
                <w:color w:val="auto"/>
                <w:sz w:val="20"/>
                <w:lang w:eastAsia="en-US"/>
              </w:rPr>
            </w:pPr>
          </w:p>
        </w:tc>
        <w:tc>
          <w:tcPr>
            <w:tcW w:w="5283" w:type="dxa"/>
            <w:tcBorders>
              <w:top w:val="single" w:sz="4" w:space="0" w:color="auto"/>
              <w:left w:val="nil"/>
              <w:bottom w:val="single" w:sz="4" w:space="0" w:color="auto"/>
              <w:right w:val="single" w:sz="4" w:space="0" w:color="auto"/>
            </w:tcBorders>
          </w:tcPr>
          <w:p w14:paraId="6E716A66" w14:textId="77777777" w:rsidR="002C3CF2" w:rsidRPr="00C93EB4" w:rsidRDefault="002C3CF2" w:rsidP="00A56FD8">
            <w:pPr>
              <w:spacing w:after="0" w:line="240" w:lineRule="auto"/>
              <w:rPr>
                <w:rFonts w:ascii="Times New Roman" w:eastAsia="Calibri" w:hAnsi="Times New Roman"/>
                <w:color w:val="auto"/>
                <w:sz w:val="18"/>
                <w:szCs w:val="18"/>
                <w:lang w:eastAsia="en-US"/>
              </w:rPr>
            </w:pPr>
            <w:r w:rsidRPr="00C93EB4">
              <w:rPr>
                <w:rFonts w:ascii="Times New Roman" w:eastAsia="Calibri" w:hAnsi="Times New Roman"/>
                <w:color w:val="auto"/>
                <w:sz w:val="18"/>
                <w:szCs w:val="18"/>
                <w:lang w:eastAsia="en-US"/>
              </w:rPr>
              <w:t>ИТОГО:</w:t>
            </w:r>
          </w:p>
        </w:tc>
        <w:tc>
          <w:tcPr>
            <w:tcW w:w="720" w:type="dxa"/>
            <w:tcBorders>
              <w:top w:val="single" w:sz="4" w:space="0" w:color="auto"/>
              <w:left w:val="single" w:sz="4" w:space="0" w:color="auto"/>
              <w:bottom w:val="single" w:sz="4" w:space="0" w:color="auto"/>
              <w:right w:val="single" w:sz="4" w:space="0" w:color="auto"/>
            </w:tcBorders>
          </w:tcPr>
          <w:p w14:paraId="100BCF15" w14:textId="77777777" w:rsidR="002C3CF2" w:rsidRPr="00C93EB4" w:rsidRDefault="002C3CF2" w:rsidP="00A56FD8">
            <w:pPr>
              <w:spacing w:after="0" w:line="240" w:lineRule="auto"/>
              <w:jc w:val="center"/>
              <w:rPr>
                <w:rFonts w:ascii="Times New Roman"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2A43412B" w14:textId="77777777" w:rsidR="002C3CF2" w:rsidRPr="00C93EB4" w:rsidRDefault="002C3CF2" w:rsidP="00A56FD8">
            <w:pPr>
              <w:spacing w:after="0" w:line="240" w:lineRule="auto"/>
              <w:jc w:val="center"/>
              <w:rPr>
                <w:rFonts w:ascii="Times New Roman"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30140E34" w14:textId="3BC5B1D0" w:rsidR="002C3CF2" w:rsidRPr="00C93EB4" w:rsidRDefault="002C3CF2" w:rsidP="00A56FD8">
            <w:pPr>
              <w:spacing w:after="0" w:line="240" w:lineRule="auto"/>
              <w:jc w:val="center"/>
              <w:rPr>
                <w:rFonts w:ascii="Times New Roman"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0C71B5DD" w14:textId="77777777" w:rsidR="002C3CF2" w:rsidRPr="00C93EB4" w:rsidRDefault="002C3CF2" w:rsidP="00A56FD8">
            <w:pPr>
              <w:spacing w:after="0" w:line="240" w:lineRule="auto"/>
              <w:jc w:val="right"/>
              <w:rPr>
                <w:rFonts w:ascii="Times New Roman" w:eastAsia="Calibri" w:hAnsi="Times New Roman"/>
                <w:color w:val="auto"/>
                <w:sz w:val="20"/>
                <w:lang w:eastAsia="en-US"/>
              </w:rPr>
            </w:pPr>
          </w:p>
        </w:tc>
        <w:tc>
          <w:tcPr>
            <w:tcW w:w="961" w:type="dxa"/>
            <w:tcBorders>
              <w:top w:val="single" w:sz="4" w:space="0" w:color="auto"/>
              <w:left w:val="single" w:sz="4" w:space="0" w:color="auto"/>
              <w:bottom w:val="single" w:sz="4" w:space="0" w:color="auto"/>
              <w:right w:val="single" w:sz="4" w:space="0" w:color="auto"/>
            </w:tcBorders>
          </w:tcPr>
          <w:p w14:paraId="015A9204" w14:textId="77777777" w:rsidR="002C3CF2" w:rsidRPr="00C93EB4" w:rsidRDefault="002C3CF2" w:rsidP="00A56FD8">
            <w:pPr>
              <w:spacing w:after="0" w:line="240" w:lineRule="auto"/>
              <w:jc w:val="right"/>
              <w:rPr>
                <w:rFonts w:ascii="Times New Roman" w:eastAsia="Calibri" w:hAnsi="Times New Roman"/>
                <w:color w:val="auto"/>
                <w:sz w:val="20"/>
                <w:lang w:eastAsia="en-US"/>
              </w:rPr>
            </w:pPr>
          </w:p>
        </w:tc>
      </w:tr>
    </w:tbl>
    <w:p w14:paraId="08EEB96E" w14:textId="77777777" w:rsidR="004E4D90" w:rsidRDefault="004E4D90" w:rsidP="00D64182">
      <w:pPr>
        <w:spacing w:after="0" w:line="240" w:lineRule="auto"/>
        <w:ind w:firstLine="709"/>
        <w:jc w:val="both"/>
      </w:pPr>
    </w:p>
    <w:sectPr w:rsidR="004E4D90" w:rsidSect="002C3C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31021"/>
    <w:multiLevelType w:val="hybridMultilevel"/>
    <w:tmpl w:val="D964680C"/>
    <w:lvl w:ilvl="0" w:tplc="1E1EDAF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3F3876F6"/>
    <w:multiLevelType w:val="multilevel"/>
    <w:tmpl w:val="1DCEF0E0"/>
    <w:lvl w:ilvl="0">
      <w:start w:val="8"/>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
    <w:nsid w:val="63E8107F"/>
    <w:multiLevelType w:val="multilevel"/>
    <w:tmpl w:val="51FE00B2"/>
    <w:lvl w:ilvl="0">
      <w:start w:val="1"/>
      <w:numFmt w:val="decimal"/>
      <w:suff w:val="space"/>
      <w:lvlText w:val="%1."/>
      <w:lvlJc w:val="left"/>
      <w:pPr>
        <w:ind w:left="6314" w:hanging="360"/>
      </w:pPr>
      <w:rPr>
        <w:rFonts w:hint="default"/>
      </w:rPr>
    </w:lvl>
    <w:lvl w:ilvl="1">
      <w:start w:val="1"/>
      <w:numFmt w:val="decimal"/>
      <w:isLgl/>
      <w:suff w:val="space"/>
      <w:lvlText w:val="%1.%2."/>
      <w:lvlJc w:val="left"/>
      <w:pPr>
        <w:ind w:left="1481" w:hanging="63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nsid w:val="66354D6E"/>
    <w:multiLevelType w:val="multilevel"/>
    <w:tmpl w:val="1E585F06"/>
    <w:lvl w:ilvl="0">
      <w:start w:val="10"/>
      <w:numFmt w:val="decimal"/>
      <w:lvlText w:val="%1"/>
      <w:lvlJc w:val="left"/>
      <w:pPr>
        <w:ind w:left="480" w:hanging="480"/>
      </w:pPr>
      <w:rPr>
        <w:rFonts w:hint="default"/>
      </w:rPr>
    </w:lvl>
    <w:lvl w:ilvl="1">
      <w:start w:val="1"/>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D90"/>
    <w:rsid w:val="00045432"/>
    <w:rsid w:val="00110A98"/>
    <w:rsid w:val="002C3CF2"/>
    <w:rsid w:val="004E4D90"/>
    <w:rsid w:val="00701A0F"/>
    <w:rsid w:val="009421FD"/>
    <w:rsid w:val="00A52506"/>
    <w:rsid w:val="00AE196F"/>
    <w:rsid w:val="00D64182"/>
    <w:rsid w:val="00DB1826"/>
    <w:rsid w:val="00E952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38B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5432"/>
    <w:pPr>
      <w:spacing w:line="259" w:lineRule="auto"/>
    </w:pPr>
    <w:rPr>
      <w:rFonts w:ascii="Calibri" w:eastAsia="Times New Roman" w:hAnsi="Calibri" w:cs="Times New Roman"/>
      <w:color w:val="000000"/>
      <w:kern w:val="0"/>
      <w:sz w:val="22"/>
      <w:szCs w:val="20"/>
      <w:lang w:eastAsia="ru-RU"/>
      <w14:ligatures w14:val="none"/>
    </w:rPr>
  </w:style>
  <w:style w:type="paragraph" w:styleId="10">
    <w:name w:val="heading 1"/>
    <w:basedOn w:val="a"/>
    <w:next w:val="a"/>
    <w:link w:val="11"/>
    <w:uiPriority w:val="9"/>
    <w:qFormat/>
    <w:rsid w:val="004E4D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E4D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E4D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E4D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E4D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E4D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E4D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E4D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E4D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4E4D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E4D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E4D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E4D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E4D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E4D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E4D90"/>
    <w:rPr>
      <w:rFonts w:eastAsiaTheme="majorEastAsia" w:cstheme="majorBidi"/>
      <w:color w:val="595959" w:themeColor="text1" w:themeTint="A6"/>
    </w:rPr>
  </w:style>
  <w:style w:type="character" w:customStyle="1" w:styleId="80">
    <w:name w:val="Заголовок 8 Знак"/>
    <w:basedOn w:val="a0"/>
    <w:link w:val="8"/>
    <w:uiPriority w:val="9"/>
    <w:semiHidden/>
    <w:rsid w:val="004E4D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E4D90"/>
    <w:rPr>
      <w:rFonts w:eastAsiaTheme="majorEastAsia" w:cstheme="majorBidi"/>
      <w:color w:val="272727" w:themeColor="text1" w:themeTint="D8"/>
    </w:rPr>
  </w:style>
  <w:style w:type="paragraph" w:styleId="a3">
    <w:name w:val="Title"/>
    <w:basedOn w:val="a"/>
    <w:next w:val="a"/>
    <w:link w:val="a4"/>
    <w:uiPriority w:val="10"/>
    <w:qFormat/>
    <w:rsid w:val="004E4D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E4D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4D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E4D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E4D90"/>
    <w:pPr>
      <w:spacing w:before="160"/>
      <w:jc w:val="center"/>
    </w:pPr>
    <w:rPr>
      <w:i/>
      <w:iCs/>
      <w:color w:val="404040" w:themeColor="text1" w:themeTint="BF"/>
    </w:rPr>
  </w:style>
  <w:style w:type="character" w:customStyle="1" w:styleId="22">
    <w:name w:val="Цитата 2 Знак"/>
    <w:basedOn w:val="a0"/>
    <w:link w:val="21"/>
    <w:uiPriority w:val="29"/>
    <w:rsid w:val="004E4D90"/>
    <w:rPr>
      <w:i/>
      <w:iCs/>
      <w:color w:val="404040" w:themeColor="text1" w:themeTint="BF"/>
    </w:rPr>
  </w:style>
  <w:style w:type="paragraph" w:styleId="a7">
    <w:name w:val="List Paragraph"/>
    <w:basedOn w:val="a"/>
    <w:uiPriority w:val="34"/>
    <w:qFormat/>
    <w:rsid w:val="004E4D90"/>
    <w:pPr>
      <w:ind w:left="720"/>
      <w:contextualSpacing/>
    </w:pPr>
  </w:style>
  <w:style w:type="character" w:styleId="a8">
    <w:name w:val="Intense Emphasis"/>
    <w:basedOn w:val="a0"/>
    <w:uiPriority w:val="21"/>
    <w:qFormat/>
    <w:rsid w:val="004E4D90"/>
    <w:rPr>
      <w:i/>
      <w:iCs/>
      <w:color w:val="2F5496" w:themeColor="accent1" w:themeShade="BF"/>
    </w:rPr>
  </w:style>
  <w:style w:type="paragraph" w:styleId="a9">
    <w:name w:val="Intense Quote"/>
    <w:basedOn w:val="a"/>
    <w:next w:val="a"/>
    <w:link w:val="aa"/>
    <w:uiPriority w:val="30"/>
    <w:qFormat/>
    <w:rsid w:val="004E4D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E4D90"/>
    <w:rPr>
      <w:i/>
      <w:iCs/>
      <w:color w:val="2F5496" w:themeColor="accent1" w:themeShade="BF"/>
    </w:rPr>
  </w:style>
  <w:style w:type="character" w:styleId="ab">
    <w:name w:val="Intense Reference"/>
    <w:basedOn w:val="a0"/>
    <w:uiPriority w:val="32"/>
    <w:qFormat/>
    <w:rsid w:val="004E4D90"/>
    <w:rPr>
      <w:b/>
      <w:bCs/>
      <w:smallCaps/>
      <w:color w:val="2F5496" w:themeColor="accent1" w:themeShade="BF"/>
      <w:spacing w:val="5"/>
    </w:rPr>
  </w:style>
  <w:style w:type="paragraph" w:customStyle="1" w:styleId="1">
    <w:name w:val="Обычный1"/>
    <w:rsid w:val="00045432"/>
    <w:pPr>
      <w:widowControl w:val="0"/>
      <w:spacing w:after="0" w:line="240" w:lineRule="auto"/>
    </w:pPr>
    <w:rPr>
      <w:rFonts w:ascii="Times New Roman" w:eastAsia="Times New Roman" w:hAnsi="Times New Roman" w:cs="Times New Roman"/>
      <w:color w:val="000000"/>
      <w:kern w:val="0"/>
      <w:sz w:val="20"/>
      <w:szCs w:val="20"/>
      <w:lang w:eastAsia="ru-RU"/>
      <w14:ligatures w14:val="none"/>
    </w:rPr>
  </w:style>
  <w:style w:type="table" w:customStyle="1" w:styleId="71">
    <w:name w:val="Сетка таблицы7"/>
    <w:basedOn w:val="a1"/>
    <w:next w:val="ac"/>
    <w:uiPriority w:val="39"/>
    <w:rsid w:val="00045432"/>
    <w:pPr>
      <w:spacing w:after="0" w:line="240" w:lineRule="auto"/>
    </w:pPr>
    <w:rPr>
      <w:rFonts w:ascii="Calibri" w:eastAsia="Calibri" w:hAnsi="Calibri" w:cs="Times New Roman"/>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39"/>
    <w:rsid w:val="00045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045432"/>
    <w:pPr>
      <w:spacing w:line="259" w:lineRule="auto"/>
    </w:pPr>
    <w:rPr>
      <w:rFonts w:ascii="Calibri" w:eastAsia="Times New Roman" w:hAnsi="Calibri" w:cs="Times New Roman"/>
      <w:color w:val="000000"/>
      <w:kern w:val="0"/>
      <w:sz w:val="22"/>
      <w:szCs w:val="20"/>
      <w:lang w:eastAsia="ru-RU"/>
      <w14:ligatures w14:val="none"/>
    </w:rPr>
  </w:style>
  <w:style w:type="paragraph" w:styleId="10">
    <w:name w:val="heading 1"/>
    <w:basedOn w:val="a"/>
    <w:next w:val="a"/>
    <w:link w:val="11"/>
    <w:uiPriority w:val="9"/>
    <w:qFormat/>
    <w:rsid w:val="004E4D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E4D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E4D9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E4D9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E4D9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E4D9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E4D9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E4D9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E4D9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4E4D9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E4D9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E4D9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E4D9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E4D9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E4D9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E4D90"/>
    <w:rPr>
      <w:rFonts w:eastAsiaTheme="majorEastAsia" w:cstheme="majorBidi"/>
      <w:color w:val="595959" w:themeColor="text1" w:themeTint="A6"/>
    </w:rPr>
  </w:style>
  <w:style w:type="character" w:customStyle="1" w:styleId="80">
    <w:name w:val="Заголовок 8 Знак"/>
    <w:basedOn w:val="a0"/>
    <w:link w:val="8"/>
    <w:uiPriority w:val="9"/>
    <w:semiHidden/>
    <w:rsid w:val="004E4D9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E4D90"/>
    <w:rPr>
      <w:rFonts w:eastAsiaTheme="majorEastAsia" w:cstheme="majorBidi"/>
      <w:color w:val="272727" w:themeColor="text1" w:themeTint="D8"/>
    </w:rPr>
  </w:style>
  <w:style w:type="paragraph" w:styleId="a3">
    <w:name w:val="Title"/>
    <w:basedOn w:val="a"/>
    <w:next w:val="a"/>
    <w:link w:val="a4"/>
    <w:uiPriority w:val="10"/>
    <w:qFormat/>
    <w:rsid w:val="004E4D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E4D9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E4D9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E4D9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E4D90"/>
    <w:pPr>
      <w:spacing w:before="160"/>
      <w:jc w:val="center"/>
    </w:pPr>
    <w:rPr>
      <w:i/>
      <w:iCs/>
      <w:color w:val="404040" w:themeColor="text1" w:themeTint="BF"/>
    </w:rPr>
  </w:style>
  <w:style w:type="character" w:customStyle="1" w:styleId="22">
    <w:name w:val="Цитата 2 Знак"/>
    <w:basedOn w:val="a0"/>
    <w:link w:val="21"/>
    <w:uiPriority w:val="29"/>
    <w:rsid w:val="004E4D90"/>
    <w:rPr>
      <w:i/>
      <w:iCs/>
      <w:color w:val="404040" w:themeColor="text1" w:themeTint="BF"/>
    </w:rPr>
  </w:style>
  <w:style w:type="paragraph" w:styleId="a7">
    <w:name w:val="List Paragraph"/>
    <w:basedOn w:val="a"/>
    <w:uiPriority w:val="34"/>
    <w:qFormat/>
    <w:rsid w:val="004E4D90"/>
    <w:pPr>
      <w:ind w:left="720"/>
      <w:contextualSpacing/>
    </w:pPr>
  </w:style>
  <w:style w:type="character" w:styleId="a8">
    <w:name w:val="Intense Emphasis"/>
    <w:basedOn w:val="a0"/>
    <w:uiPriority w:val="21"/>
    <w:qFormat/>
    <w:rsid w:val="004E4D90"/>
    <w:rPr>
      <w:i/>
      <w:iCs/>
      <w:color w:val="2F5496" w:themeColor="accent1" w:themeShade="BF"/>
    </w:rPr>
  </w:style>
  <w:style w:type="paragraph" w:styleId="a9">
    <w:name w:val="Intense Quote"/>
    <w:basedOn w:val="a"/>
    <w:next w:val="a"/>
    <w:link w:val="aa"/>
    <w:uiPriority w:val="30"/>
    <w:qFormat/>
    <w:rsid w:val="004E4D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E4D90"/>
    <w:rPr>
      <w:i/>
      <w:iCs/>
      <w:color w:val="2F5496" w:themeColor="accent1" w:themeShade="BF"/>
    </w:rPr>
  </w:style>
  <w:style w:type="character" w:styleId="ab">
    <w:name w:val="Intense Reference"/>
    <w:basedOn w:val="a0"/>
    <w:uiPriority w:val="32"/>
    <w:qFormat/>
    <w:rsid w:val="004E4D90"/>
    <w:rPr>
      <w:b/>
      <w:bCs/>
      <w:smallCaps/>
      <w:color w:val="2F5496" w:themeColor="accent1" w:themeShade="BF"/>
      <w:spacing w:val="5"/>
    </w:rPr>
  </w:style>
  <w:style w:type="paragraph" w:customStyle="1" w:styleId="1">
    <w:name w:val="Обычный1"/>
    <w:rsid w:val="00045432"/>
    <w:pPr>
      <w:widowControl w:val="0"/>
      <w:spacing w:after="0" w:line="240" w:lineRule="auto"/>
    </w:pPr>
    <w:rPr>
      <w:rFonts w:ascii="Times New Roman" w:eastAsia="Times New Roman" w:hAnsi="Times New Roman" w:cs="Times New Roman"/>
      <w:color w:val="000000"/>
      <w:kern w:val="0"/>
      <w:sz w:val="20"/>
      <w:szCs w:val="20"/>
      <w:lang w:eastAsia="ru-RU"/>
      <w14:ligatures w14:val="none"/>
    </w:rPr>
  </w:style>
  <w:style w:type="table" w:customStyle="1" w:styleId="71">
    <w:name w:val="Сетка таблицы7"/>
    <w:basedOn w:val="a1"/>
    <w:next w:val="ac"/>
    <w:uiPriority w:val="39"/>
    <w:rsid w:val="00045432"/>
    <w:pPr>
      <w:spacing w:after="0" w:line="240" w:lineRule="auto"/>
    </w:pPr>
    <w:rPr>
      <w:rFonts w:ascii="Calibri" w:eastAsia="Calibri" w:hAnsi="Calibri" w:cs="Times New Roman"/>
      <w:kern w:val="0"/>
      <w:sz w:val="22"/>
      <w:szCs w:val="22"/>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c">
    <w:name w:val="Table Grid"/>
    <w:basedOn w:val="a1"/>
    <w:uiPriority w:val="39"/>
    <w:rsid w:val="0004543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CE84579AA8FAA9A544B0DAD283F9EBE0393B157C649986AC88519CF0F8EDM3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3074</Words>
  <Characters>17526</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Закупки</cp:lastModifiedBy>
  <cp:revision>2</cp:revision>
  <dcterms:created xsi:type="dcterms:W3CDTF">2026-09-30T03:11:00Z</dcterms:created>
  <dcterms:modified xsi:type="dcterms:W3CDTF">2026-09-30T03:11:00Z</dcterms:modified>
</cp:coreProperties>
</file>