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3BCE606E"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Pr="004114FE">
        <w:rPr>
          <w:rFonts w:ascii="Times New Roman" w:hAnsi="Times New Roman"/>
          <w:color w:val="000000"/>
          <w:lang w:eastAsia="zh-CN"/>
        </w:rPr>
        <w:t>«</w:t>
      </w:r>
      <w:r w:rsidR="00277BEE">
        <w:rPr>
          <w:rFonts w:ascii="Times New Roman" w:hAnsi="Times New Roman"/>
          <w:color w:val="000000"/>
          <w:lang w:eastAsia="zh-CN"/>
        </w:rPr>
        <w:t>10</w:t>
      </w:r>
      <w:r w:rsidRPr="004114FE">
        <w:rPr>
          <w:rFonts w:ascii="Times New Roman" w:hAnsi="Times New Roman"/>
          <w:color w:val="000000"/>
          <w:lang w:eastAsia="zh-CN"/>
        </w:rPr>
        <w:t xml:space="preserve">» </w:t>
      </w:r>
      <w:r w:rsidR="00277BEE">
        <w:rPr>
          <w:rFonts w:ascii="Times New Roman" w:hAnsi="Times New Roman"/>
          <w:color w:val="000000"/>
          <w:lang w:eastAsia="zh-CN"/>
        </w:rPr>
        <w:t>сентября</w:t>
      </w:r>
      <w:r w:rsidRPr="004114FE">
        <w:rPr>
          <w:rFonts w:ascii="Times New Roman" w:hAnsi="Times New Roman"/>
          <w:color w:val="000000"/>
          <w:lang w:eastAsia="zh-CN"/>
        </w:rPr>
        <w:t xml:space="preserve"> 2026 </w:t>
      </w:r>
      <w:r w:rsidR="005A571E" w:rsidRPr="004114F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Pr="004114FE" w:rsidRDefault="005A571E">
      <w:pPr>
        <w:widowControl w:val="0"/>
        <w:autoSpaceDE w:val="0"/>
        <w:autoSpaceDN w:val="0"/>
        <w:adjustRightInd w:val="0"/>
        <w:spacing w:after="0" w:line="240" w:lineRule="auto"/>
        <w:jc w:val="center"/>
        <w:rPr>
          <w:rFonts w:ascii="Times New Roman" w:hAnsi="Times New Roman"/>
          <w:color w:val="000000"/>
          <w:sz w:val="24"/>
          <w:szCs w:val="24"/>
        </w:rPr>
      </w:pPr>
      <w:r w:rsidRPr="004114FE">
        <w:rPr>
          <w:rFonts w:ascii="Times New Roman" w:hAnsi="Times New Roman"/>
          <w:b/>
          <w:bCs/>
          <w:color w:val="000000"/>
          <w:sz w:val="24"/>
          <w:szCs w:val="24"/>
        </w:rPr>
        <w:t>Документация</w:t>
      </w:r>
    </w:p>
    <w:p w14:paraId="65AF696C" w14:textId="46998DED" w:rsidR="00D671D6" w:rsidRDefault="005A571E" w:rsidP="001B2B0B">
      <w:pPr>
        <w:jc w:val="center"/>
      </w:pPr>
      <w:r w:rsidRPr="004114FE">
        <w:rPr>
          <w:rFonts w:ascii="Times New Roman" w:hAnsi="Times New Roman"/>
          <w:b/>
          <w:bCs/>
          <w:color w:val="000000"/>
          <w:sz w:val="24"/>
          <w:szCs w:val="24"/>
        </w:rPr>
        <w:t xml:space="preserve">о проведении аукциона в электронной </w:t>
      </w:r>
      <w:bookmarkStart w:id="1" w:name="_Hlk127711247"/>
      <w:r w:rsidRPr="004114FE">
        <w:rPr>
          <w:rFonts w:ascii="Times New Roman" w:hAnsi="Times New Roman"/>
          <w:b/>
          <w:bCs/>
          <w:color w:val="000000"/>
          <w:sz w:val="24"/>
          <w:szCs w:val="24"/>
        </w:rPr>
        <w:t xml:space="preserve">форме </w:t>
      </w:r>
      <w:bookmarkStart w:id="2" w:name="_Hlk188448923"/>
      <w:bookmarkEnd w:id="1"/>
      <w:r w:rsidR="00277BEE" w:rsidRPr="004114FE">
        <w:rPr>
          <w:rFonts w:ascii="Times New Roman" w:hAnsi="Times New Roman"/>
          <w:b/>
          <w:bCs/>
          <w:color w:val="000000"/>
          <w:sz w:val="24"/>
          <w:szCs w:val="24"/>
        </w:rPr>
        <w:t>на право</w:t>
      </w:r>
      <w:r w:rsidRPr="004114FE">
        <w:rPr>
          <w:rFonts w:ascii="Times New Roman" w:hAnsi="Times New Roman"/>
          <w:b/>
          <w:bCs/>
          <w:color w:val="000000"/>
          <w:sz w:val="24"/>
          <w:szCs w:val="24"/>
        </w:rPr>
        <w:t xml:space="preserve"> заключения </w:t>
      </w:r>
      <w:bookmarkEnd w:id="2"/>
      <w:r w:rsidR="00277BEE" w:rsidRPr="004114FE">
        <w:rPr>
          <w:rFonts w:ascii="Times New Roman" w:hAnsi="Times New Roman"/>
          <w:b/>
          <w:bCs/>
          <w:color w:val="000000"/>
          <w:sz w:val="24"/>
          <w:szCs w:val="24"/>
        </w:rPr>
        <w:t>договора на</w:t>
      </w:r>
      <w:r w:rsidR="001B2B0B" w:rsidRPr="004114FE">
        <w:rPr>
          <w:rFonts w:ascii="Times New Roman" w:hAnsi="Times New Roman"/>
          <w:b/>
          <w:bCs/>
          <w:color w:val="000000"/>
          <w:sz w:val="24"/>
          <w:szCs w:val="24"/>
        </w:rPr>
        <w:t xml:space="preserve"> </w:t>
      </w:r>
      <w:r w:rsidR="004113CF" w:rsidRPr="004114FE">
        <w:rPr>
          <w:rFonts w:ascii="Times New Roman" w:hAnsi="Times New Roman"/>
          <w:b/>
          <w:bCs/>
          <w:color w:val="000000"/>
          <w:sz w:val="24"/>
          <w:szCs w:val="24"/>
        </w:rPr>
        <w:t>выполнение работ по устройству пол</w:t>
      </w:r>
      <w:r w:rsidR="00277BEE">
        <w:rPr>
          <w:rFonts w:ascii="Times New Roman" w:hAnsi="Times New Roman"/>
          <w:b/>
          <w:bCs/>
          <w:color w:val="000000"/>
          <w:sz w:val="24"/>
          <w:szCs w:val="24"/>
        </w:rPr>
        <w:t>ов</w:t>
      </w:r>
      <w:r w:rsidR="004113CF" w:rsidRPr="004114FE">
        <w:rPr>
          <w:rFonts w:ascii="Times New Roman" w:hAnsi="Times New Roman"/>
          <w:b/>
          <w:bCs/>
          <w:color w:val="000000"/>
          <w:sz w:val="24"/>
          <w:szCs w:val="24"/>
        </w:rPr>
        <w:t xml:space="preserve"> из </w:t>
      </w:r>
      <w:r w:rsidR="00277BEE">
        <w:rPr>
          <w:rFonts w:ascii="Times New Roman" w:hAnsi="Times New Roman"/>
          <w:b/>
          <w:bCs/>
          <w:color w:val="000000"/>
          <w:sz w:val="24"/>
          <w:szCs w:val="24"/>
        </w:rPr>
        <w:t>керамогранита</w:t>
      </w:r>
      <w:r w:rsidR="004113CF" w:rsidRPr="004114FE">
        <w:rPr>
          <w:rFonts w:ascii="Times New Roman" w:hAnsi="Times New Roman"/>
          <w:b/>
          <w:bCs/>
          <w:color w:val="000000"/>
          <w:sz w:val="24"/>
          <w:szCs w:val="24"/>
        </w:rPr>
        <w:t xml:space="preserve"> по адресу: </w:t>
      </w:r>
      <w:r w:rsidR="005B5EA5">
        <w:rPr>
          <w:rFonts w:ascii="Times New Roman" w:hAnsi="Times New Roman"/>
          <w:b/>
          <w:bCs/>
          <w:color w:val="000000"/>
          <w:sz w:val="24"/>
          <w:szCs w:val="24"/>
        </w:rPr>
        <w:t xml:space="preserve">г. Петергоф, </w:t>
      </w:r>
      <w:r w:rsidR="00277BEE">
        <w:rPr>
          <w:rFonts w:ascii="Times New Roman" w:hAnsi="Times New Roman"/>
          <w:b/>
          <w:bCs/>
          <w:color w:val="000000"/>
          <w:sz w:val="24"/>
          <w:szCs w:val="24"/>
        </w:rPr>
        <w:t xml:space="preserve">Шахматова ул., д.16, кв.217, (Вх. №4113 от 22.12.25); Гостилицкое ш., д.23/1, кв 75 (7308390); Братьев Горкушенко ул., д.7, п. 1 (7090104); Гостилицкое ш., д.15, к.1, п.2 (5140352) </w:t>
      </w:r>
    </w:p>
    <w:p w14:paraId="156C3C76" w14:textId="77777777" w:rsidR="00D671D6" w:rsidRDefault="00D671D6">
      <w:pPr>
        <w:widowControl w:val="0"/>
        <w:spacing w:after="0" w:line="240" w:lineRule="auto"/>
        <w:jc w:val="center"/>
        <w:rPr>
          <w:rFonts w:ascii="Times New Roman" w:hAnsi="Times New Roman"/>
          <w:b/>
          <w:sz w:val="24"/>
          <w:szCs w:val="24"/>
        </w:rPr>
      </w:pPr>
    </w:p>
    <w:p w14:paraId="745847BE" w14:textId="77777777" w:rsidR="00D671D6" w:rsidRDefault="00D671D6">
      <w:pPr>
        <w:widowControl w:val="0"/>
        <w:spacing w:after="0" w:line="240" w:lineRule="auto"/>
        <w:jc w:val="center"/>
        <w:rPr>
          <w:rFonts w:ascii="Times New Roman" w:hAnsi="Times New Roman"/>
          <w:b/>
          <w:sz w:val="24"/>
          <w:szCs w:val="24"/>
        </w:rPr>
      </w:pPr>
    </w:p>
    <w:p w14:paraId="79C52BCC" w14:textId="77777777" w:rsidR="00D671D6" w:rsidRDefault="00D671D6">
      <w:pPr>
        <w:widowControl w:val="0"/>
        <w:spacing w:after="0" w:line="240" w:lineRule="auto"/>
        <w:jc w:val="center"/>
        <w:rPr>
          <w:rFonts w:ascii="Times New Roman" w:hAnsi="Times New Roman"/>
          <w:b/>
          <w:sz w:val="24"/>
          <w:szCs w:val="24"/>
        </w:rPr>
      </w:pPr>
    </w:p>
    <w:p w14:paraId="1C2E20FB" w14:textId="77777777" w:rsidR="00D671D6" w:rsidRDefault="00D671D6">
      <w:pPr>
        <w:widowControl w:val="0"/>
        <w:spacing w:after="0" w:line="240" w:lineRule="auto"/>
        <w:jc w:val="center"/>
        <w:rPr>
          <w:rFonts w:ascii="Times New Roman" w:hAnsi="Times New Roman"/>
          <w:b/>
          <w:sz w:val="24"/>
          <w:szCs w:val="24"/>
        </w:rPr>
      </w:pPr>
    </w:p>
    <w:p w14:paraId="30B3F801" w14:textId="77777777" w:rsidR="00D671D6" w:rsidRDefault="00D671D6">
      <w:pPr>
        <w:widowControl w:val="0"/>
        <w:spacing w:after="0" w:line="240" w:lineRule="auto"/>
        <w:jc w:val="center"/>
        <w:rPr>
          <w:rFonts w:ascii="Times New Roman" w:hAnsi="Times New Roman"/>
          <w:b/>
          <w:sz w:val="24"/>
          <w:szCs w:val="24"/>
        </w:rPr>
      </w:pPr>
    </w:p>
    <w:p w14:paraId="033E0865" w14:textId="77777777" w:rsidR="00D671D6" w:rsidRDefault="00D671D6">
      <w:pPr>
        <w:widowControl w:val="0"/>
        <w:spacing w:after="0" w:line="240" w:lineRule="auto"/>
        <w:jc w:val="center"/>
        <w:rPr>
          <w:rFonts w:ascii="Times New Roman" w:hAnsi="Times New Roman"/>
          <w:b/>
          <w:sz w:val="24"/>
          <w:szCs w:val="24"/>
        </w:rPr>
      </w:pPr>
    </w:p>
    <w:p w14:paraId="7DD4CFD9" w14:textId="77777777" w:rsidR="00D671D6" w:rsidRDefault="00D671D6">
      <w:pPr>
        <w:widowControl w:val="0"/>
        <w:spacing w:after="0" w:line="240" w:lineRule="auto"/>
        <w:jc w:val="center"/>
        <w:rPr>
          <w:rFonts w:ascii="Times New Roman" w:hAnsi="Times New Roman"/>
          <w:b/>
          <w:sz w:val="24"/>
          <w:szCs w:val="24"/>
        </w:rPr>
      </w:pP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048"/>
        <w:gridCol w:w="127"/>
      </w:tblGrid>
      <w:tr w:rsidR="00D671D6" w14:paraId="668CF17B"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8978"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048"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4B7E9F5D"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 xml:space="preserve">   Адрес электронной почты: zakup@jks-petergof.ru</w:t>
            </w:r>
          </w:p>
        </w:tc>
      </w:tr>
      <w:tr w:rsidR="00D671D6" w14:paraId="2943D3C4"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048"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048" w:type="dxa"/>
            <w:tcBorders>
              <w:top w:val="single" w:sz="4" w:space="0" w:color="auto"/>
              <w:left w:val="single" w:sz="4" w:space="0" w:color="auto"/>
              <w:bottom w:val="single" w:sz="4" w:space="0" w:color="auto"/>
              <w:right w:val="single" w:sz="4" w:space="0" w:color="auto"/>
            </w:tcBorders>
            <w:vAlign w:val="center"/>
          </w:tcPr>
          <w:p w14:paraId="0C14B1AD" w14:textId="697FAF9C" w:rsidR="00D671D6" w:rsidRPr="004113CF" w:rsidRDefault="000F4705">
            <w:pPr>
              <w:shd w:val="clear" w:color="auto" w:fill="FFFFFF"/>
              <w:jc w:val="both"/>
              <w:rPr>
                <w:rFonts w:ascii="Times New Roman" w:hAnsi="Times New Roman"/>
                <w:b/>
                <w:highlight w:val="yellow"/>
              </w:rPr>
            </w:pPr>
            <w:r w:rsidRPr="000F4705">
              <w:rPr>
                <w:rFonts w:ascii="Times New Roman" w:hAnsi="Times New Roman"/>
                <w:b/>
              </w:rPr>
              <w:t xml:space="preserve">выполнение работ по устройству полов из керамогранита по адресу: </w:t>
            </w:r>
            <w:r w:rsidR="005B5EA5">
              <w:rPr>
                <w:rFonts w:ascii="Times New Roman" w:hAnsi="Times New Roman"/>
                <w:b/>
              </w:rPr>
              <w:t xml:space="preserve">г. Петергоф, </w:t>
            </w:r>
            <w:r w:rsidRPr="000F4705">
              <w:rPr>
                <w:rFonts w:ascii="Times New Roman" w:hAnsi="Times New Roman"/>
                <w:b/>
              </w:rPr>
              <w:t>Шахматова ул., д.16, кв.217, (Вх. №4113 от 22.12.25); Гостилицкое ш., д.23/1, кв 75 (7308390); Братьев Горкушенко ул., д.7, п. 1 (7090104); Гостилицкое ш., д.15, к.1, п.2 (5140352)</w:t>
            </w:r>
          </w:p>
        </w:tc>
      </w:tr>
      <w:tr w:rsidR="00D671D6" w14:paraId="5CBD7039"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048"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048"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028E1A83"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1B2B0B">
              <w:rPr>
                <w:rFonts w:ascii="Times New Roman" w:hAnsi="Times New Roman"/>
              </w:rPr>
              <w:t>выполнения работ</w:t>
            </w:r>
          </w:p>
        </w:tc>
        <w:tc>
          <w:tcPr>
            <w:tcW w:w="6048" w:type="dxa"/>
            <w:tcBorders>
              <w:top w:val="single" w:sz="4" w:space="0" w:color="auto"/>
              <w:left w:val="single" w:sz="4" w:space="0" w:color="auto"/>
              <w:bottom w:val="single" w:sz="4" w:space="0" w:color="auto"/>
              <w:right w:val="single" w:sz="4" w:space="0" w:color="auto"/>
            </w:tcBorders>
            <w:vAlign w:val="center"/>
          </w:tcPr>
          <w:p w14:paraId="00CCF716" w14:textId="363D9E68" w:rsidR="00FD527A" w:rsidRDefault="003809CD" w:rsidP="00FD527A">
            <w:pPr>
              <w:jc w:val="both"/>
              <w:rPr>
                <w:rFonts w:ascii="Times New Roman" w:eastAsia="SimSun" w:hAnsi="Times New Roman"/>
                <w:lang w:eastAsia="hi-IN" w:bidi="hi-IN"/>
              </w:rPr>
            </w:pPr>
            <w:r w:rsidRPr="003809CD">
              <w:rPr>
                <w:rFonts w:ascii="Times New Roman" w:hAnsi="Times New Roman"/>
              </w:rPr>
              <w:t>Шахматова ул., д.16, кв.217, (Вх. №4113 от 22.12.25); Гостилицкое ш., д.23/1, кв 75 (7308390); Братьев Горкушенко ул., д.7, п. 1 (7090104); Гостилицкое ш., д.15, к.1, п.2 (5140352)</w:t>
            </w:r>
            <w:r w:rsidR="00FD527A">
              <w:rPr>
                <w:rFonts w:ascii="Times New Roman" w:hAnsi="Times New Roman"/>
              </w:rPr>
              <w:t xml:space="preserve">, </w:t>
            </w:r>
            <w:r w:rsidR="00FD527A">
              <w:rPr>
                <w:rFonts w:ascii="Times New Roman" w:eastAsia="SimSun" w:hAnsi="Times New Roman"/>
                <w:lang w:eastAsia="hi-IN" w:bidi="hi-IN"/>
              </w:rPr>
              <w:t xml:space="preserve">г. </w:t>
            </w:r>
            <w:r w:rsidR="00FD527A" w:rsidRPr="00F77A18">
              <w:rPr>
                <w:rFonts w:ascii="Times New Roman" w:eastAsia="SimSun" w:hAnsi="Times New Roman"/>
                <w:lang w:eastAsia="hi-IN" w:bidi="hi-IN"/>
              </w:rPr>
              <w:t xml:space="preserve">Петергоф, </w:t>
            </w:r>
            <w:r w:rsidR="00FD527A">
              <w:rPr>
                <w:rFonts w:ascii="Times New Roman" w:eastAsia="SimSun" w:hAnsi="Times New Roman"/>
                <w:lang w:eastAsia="hi-IN" w:bidi="hi-IN"/>
              </w:rPr>
              <w:t xml:space="preserve">г. </w:t>
            </w:r>
            <w:r w:rsidR="00FD527A" w:rsidRPr="00F77A18">
              <w:rPr>
                <w:rFonts w:ascii="Times New Roman" w:eastAsia="SimSun" w:hAnsi="Times New Roman"/>
                <w:lang w:eastAsia="hi-IN" w:bidi="hi-IN"/>
              </w:rPr>
              <w:t>Санкт-Петербург,198510</w:t>
            </w:r>
            <w:r w:rsidR="00FD527A" w:rsidRPr="00A77FC2">
              <w:rPr>
                <w:rFonts w:ascii="Times New Roman" w:eastAsia="SimSun" w:hAnsi="Times New Roman"/>
                <w:lang w:eastAsia="hi-IN" w:bidi="hi-IN"/>
              </w:rPr>
              <w:t>.</w:t>
            </w:r>
          </w:p>
          <w:p w14:paraId="64B61F63" w14:textId="522FC136" w:rsidR="00D671D6" w:rsidRPr="00E265FB" w:rsidRDefault="00D671D6">
            <w:pPr>
              <w:widowControl w:val="0"/>
              <w:autoSpaceDE w:val="0"/>
              <w:autoSpaceDN w:val="0"/>
              <w:adjustRightInd w:val="0"/>
              <w:spacing w:after="0" w:line="240" w:lineRule="auto"/>
              <w:jc w:val="both"/>
              <w:rPr>
                <w:rFonts w:ascii="Times New Roman" w:hAnsi="Times New Roman"/>
              </w:rPr>
            </w:pPr>
          </w:p>
        </w:tc>
      </w:tr>
      <w:tr w:rsidR="00D671D6" w14:paraId="01BE4079"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436EA6E8"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1B2B0B">
              <w:rPr>
                <w:rFonts w:ascii="Times New Roman" w:hAnsi="Times New Roman"/>
              </w:rPr>
              <w:t>выполнения работ</w:t>
            </w:r>
          </w:p>
        </w:tc>
        <w:tc>
          <w:tcPr>
            <w:tcW w:w="6048" w:type="dxa"/>
            <w:tcBorders>
              <w:top w:val="single" w:sz="4" w:space="0" w:color="auto"/>
              <w:left w:val="single" w:sz="4" w:space="0" w:color="auto"/>
              <w:bottom w:val="single" w:sz="4" w:space="0" w:color="auto"/>
              <w:right w:val="single" w:sz="4" w:space="0" w:color="auto"/>
            </w:tcBorders>
            <w:vAlign w:val="center"/>
          </w:tcPr>
          <w:p w14:paraId="4E2F257E" w14:textId="180F06D1" w:rsidR="00D671D6" w:rsidRPr="00E265FB" w:rsidRDefault="004113CF" w:rsidP="001B2B0B">
            <w:pPr>
              <w:widowControl w:val="0"/>
              <w:autoSpaceDE w:val="0"/>
              <w:autoSpaceDN w:val="0"/>
              <w:adjustRightInd w:val="0"/>
              <w:spacing w:after="0" w:line="240" w:lineRule="auto"/>
              <w:jc w:val="both"/>
              <w:rPr>
                <w:rFonts w:ascii="Times New Roman" w:hAnsi="Times New Roman"/>
              </w:rPr>
            </w:pPr>
            <w:r w:rsidRPr="00E265FB">
              <w:rPr>
                <w:rFonts w:ascii="Times New Roman" w:hAnsi="Times New Roman"/>
              </w:rPr>
              <w:t>в течение 60 (шестидесяти) календарных дней с даты заключения договора.</w:t>
            </w:r>
          </w:p>
        </w:tc>
      </w:tr>
      <w:tr w:rsidR="00D671D6" w14:paraId="0A9E2ED4"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048"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19004B69"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1B2B0B">
              <w:rPr>
                <w:rFonts w:ascii="Times New Roman" w:hAnsi="Times New Roman"/>
              </w:rPr>
              <w:t>выполнения работ</w:t>
            </w:r>
          </w:p>
        </w:tc>
        <w:tc>
          <w:tcPr>
            <w:tcW w:w="6048"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048" w:type="dxa"/>
            <w:tcBorders>
              <w:top w:val="single" w:sz="4" w:space="0" w:color="auto"/>
              <w:left w:val="single" w:sz="4" w:space="0" w:color="auto"/>
              <w:bottom w:val="single" w:sz="4" w:space="0" w:color="auto"/>
              <w:right w:val="single" w:sz="4" w:space="0" w:color="auto"/>
            </w:tcBorders>
            <w:vAlign w:val="center"/>
          </w:tcPr>
          <w:p w14:paraId="44B80CF1" w14:textId="2576F203" w:rsidR="00D671D6" w:rsidRDefault="0026190A">
            <w:pPr>
              <w:widowControl w:val="0"/>
              <w:spacing w:after="0" w:line="240" w:lineRule="auto"/>
              <w:jc w:val="both"/>
              <w:rPr>
                <w:rFonts w:ascii="Times New Roman" w:eastAsia="Times New Roman" w:hAnsi="Times New Roman"/>
                <w:color w:val="000000"/>
              </w:rPr>
            </w:pPr>
            <w:r>
              <w:rPr>
                <w:rFonts w:ascii="Times New Roman" w:hAnsi="Times New Roman"/>
                <w:b/>
              </w:rPr>
              <w:t>306 570</w:t>
            </w:r>
            <w:r w:rsidR="004113CF" w:rsidRPr="004113CF">
              <w:rPr>
                <w:rFonts w:ascii="Times New Roman" w:hAnsi="Times New Roman"/>
                <w:b/>
              </w:rPr>
              <w:t>,</w:t>
            </w:r>
            <w:r>
              <w:rPr>
                <w:rFonts w:ascii="Times New Roman" w:hAnsi="Times New Roman"/>
                <w:b/>
              </w:rPr>
              <w:t>29</w:t>
            </w:r>
            <w:r w:rsidR="00F87C01">
              <w:rPr>
                <w:rFonts w:ascii="Times New Roman" w:hAnsi="Times New Roman"/>
                <w:b/>
              </w:rPr>
              <w:t xml:space="preserve"> (</w:t>
            </w:r>
            <w:r>
              <w:rPr>
                <w:rFonts w:ascii="Times New Roman" w:hAnsi="Times New Roman"/>
                <w:b/>
              </w:rPr>
              <w:t xml:space="preserve">триста шесть тысяч пятьсот семьдесят </w:t>
            </w:r>
            <w:r w:rsidR="00F87C01">
              <w:rPr>
                <w:rFonts w:ascii="Times New Roman" w:hAnsi="Times New Roman"/>
                <w:b/>
              </w:rPr>
              <w:t xml:space="preserve">рублей </w:t>
            </w:r>
            <w:r>
              <w:rPr>
                <w:rFonts w:ascii="Times New Roman" w:hAnsi="Times New Roman"/>
                <w:b/>
              </w:rPr>
              <w:t>29</w:t>
            </w:r>
            <w:r w:rsidR="00F87C01">
              <w:rPr>
                <w:rFonts w:ascii="Times New Roman" w:hAnsi="Times New Roman"/>
                <w:b/>
              </w:rPr>
              <w:t xml:space="preserve"> копеек)</w:t>
            </w: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048" w:type="dxa"/>
            <w:tcBorders>
              <w:top w:val="single" w:sz="4" w:space="0" w:color="auto"/>
              <w:left w:val="single" w:sz="4" w:space="0" w:color="auto"/>
              <w:bottom w:val="single" w:sz="4" w:space="0" w:color="auto"/>
              <w:right w:val="single" w:sz="4" w:space="0" w:color="auto"/>
            </w:tcBorders>
            <w:vAlign w:val="center"/>
          </w:tcPr>
          <w:p w14:paraId="4C3F2580" w14:textId="77777777" w:rsidR="004113CF" w:rsidRPr="004113CF" w:rsidRDefault="001B2B0B" w:rsidP="004113CF">
            <w:pPr>
              <w:suppressAutoHyphens/>
              <w:spacing w:after="0" w:line="240" w:lineRule="auto"/>
              <w:jc w:val="both"/>
              <w:rPr>
                <w:rFonts w:ascii="Times New Roman" w:eastAsia="Times New Roman" w:hAnsi="Times New Roman"/>
                <w:color w:val="000000"/>
                <w:lang w:eastAsia="zh-CN"/>
              </w:rPr>
            </w:pPr>
            <w:r w:rsidRPr="001B2B0B">
              <w:rPr>
                <w:rFonts w:ascii="Times New Roman" w:eastAsia="Times New Roman" w:hAnsi="Times New Roman"/>
                <w:color w:val="000000"/>
                <w:lang w:eastAsia="zh-CN"/>
              </w:rPr>
              <w:t xml:space="preserve">Цена Договора </w:t>
            </w:r>
            <w:r w:rsidR="004113CF" w:rsidRPr="004113CF">
              <w:rPr>
                <w:rFonts w:ascii="Times New Roman" w:eastAsia="Times New Roman" w:hAnsi="Times New Roman"/>
                <w:color w:val="000000"/>
                <w:lang w:eastAsia="zh-CN"/>
              </w:rPr>
              <w:t>включает в себя все расходы и издержки, связанные с выполнением Работ, приобретением материалов,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в том числе НДС, а также иных расходов, связанных с исполнением Договора, хотя прямо не указанных, но подразумеваемых при его исполнении.</w:t>
            </w:r>
          </w:p>
          <w:p w14:paraId="3323CC74" w14:textId="5097D055" w:rsidR="00D671D6" w:rsidRDefault="00D671D6" w:rsidP="004113CF">
            <w:pPr>
              <w:suppressAutoHyphens/>
              <w:spacing w:after="0" w:line="240" w:lineRule="auto"/>
              <w:jc w:val="both"/>
              <w:rPr>
                <w:rFonts w:ascii="Times New Roman" w:hAnsi="Times New Roman"/>
              </w:rPr>
            </w:pPr>
          </w:p>
        </w:tc>
      </w:tr>
      <w:tr w:rsidR="00D671D6" w14:paraId="426080CA"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048"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048" w:type="dxa"/>
            <w:tcBorders>
              <w:top w:val="single" w:sz="4" w:space="0" w:color="auto"/>
              <w:left w:val="single" w:sz="4" w:space="0" w:color="auto"/>
              <w:bottom w:val="single" w:sz="4" w:space="0" w:color="auto"/>
              <w:right w:val="single" w:sz="4" w:space="0" w:color="auto"/>
            </w:tcBorders>
            <w:vAlign w:val="center"/>
          </w:tcPr>
          <w:p w14:paraId="64381D83" w14:textId="131F69A1"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Оплата выполненных работ осуществляется путем безналичного перечисления денежных средств на расчетный счет Подрядчика, на основании подписанных Сторонами акта приемки выполненных работ (форма КС-2), справки о стоимости выполненных работ и затрат (форма КС-3) и счета за выполненные работы в течение 7 (семи) рабочих дней с момента подписания актов по форме КС-2 и КС-3 на основании выставленного счета.</w:t>
            </w:r>
          </w:p>
        </w:tc>
      </w:tr>
      <w:tr w:rsidR="00D671D6" w14:paraId="0E860ADA"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048"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048"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048"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048"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В единой информационной системе в сфере закупок товаров, работ, услуг для обеспечения государственных и муниципальных нужд по адресу www.zakupki.gov.ru (далее </w:t>
            </w:r>
            <w:r>
              <w:rPr>
                <w:rFonts w:ascii="Times New Roman" w:hAnsi="Times New Roman"/>
              </w:rPr>
              <w:lastRenderedPageBreak/>
              <w:t>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Закупочная документация предоставляется без взимания платы.</w:t>
            </w:r>
          </w:p>
        </w:tc>
      </w:tr>
      <w:tr w:rsidR="00D671D6" w14:paraId="43577119"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Форма, порядок, дата и время окончания срока предоставления участникам закупки разъяснений положений документации о закупке:</w:t>
            </w:r>
          </w:p>
        </w:tc>
        <w:tc>
          <w:tcPr>
            <w:tcW w:w="6048"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691BA053" w:rsidR="00D671D6" w:rsidRPr="001D7CBE" w:rsidRDefault="005A571E">
            <w:pPr>
              <w:widowControl w:val="0"/>
              <w:autoSpaceDE w:val="0"/>
              <w:autoSpaceDN w:val="0"/>
              <w:adjustRightInd w:val="0"/>
              <w:spacing w:after="0" w:line="240" w:lineRule="auto"/>
              <w:jc w:val="both"/>
              <w:rPr>
                <w:rFonts w:ascii="Times New Roman" w:hAnsi="Times New Roman"/>
                <w:b/>
                <w:bCs/>
              </w:rPr>
            </w:pPr>
            <w:r w:rsidRPr="001D7CBE">
              <w:rPr>
                <w:rFonts w:ascii="Times New Roman" w:hAnsi="Times New Roman"/>
                <w:b/>
                <w:bCs/>
              </w:rPr>
              <w:t>Дата начал предоставления разъяснений:</w:t>
            </w:r>
            <w:r w:rsidR="001D7CBE">
              <w:rPr>
                <w:rFonts w:ascii="Times New Roman" w:hAnsi="Times New Roman"/>
                <w:b/>
                <w:bCs/>
              </w:rPr>
              <w:t xml:space="preserve"> </w:t>
            </w:r>
            <w:r w:rsidR="008B7CE4">
              <w:rPr>
                <w:rFonts w:ascii="Times New Roman" w:hAnsi="Times New Roman"/>
                <w:b/>
                <w:bCs/>
              </w:rPr>
              <w:t>3</w:t>
            </w:r>
            <w:r w:rsidR="001D7CBE">
              <w:rPr>
                <w:rFonts w:ascii="Times New Roman" w:hAnsi="Times New Roman"/>
                <w:b/>
                <w:bCs/>
              </w:rPr>
              <w:t>0</w:t>
            </w:r>
            <w:r w:rsidR="0010704C" w:rsidRPr="001D7CBE">
              <w:rPr>
                <w:rFonts w:ascii="Times New Roman" w:hAnsi="Times New Roman"/>
                <w:b/>
                <w:bCs/>
              </w:rPr>
              <w:t xml:space="preserve"> </w:t>
            </w:r>
            <w:r w:rsidR="001D7CBE">
              <w:rPr>
                <w:rFonts w:ascii="Times New Roman" w:hAnsi="Times New Roman"/>
                <w:b/>
                <w:bCs/>
              </w:rPr>
              <w:t>сентября</w:t>
            </w:r>
            <w:r w:rsidRPr="001D7CBE">
              <w:rPr>
                <w:rFonts w:ascii="Times New Roman" w:hAnsi="Times New Roman"/>
                <w:b/>
                <w:bCs/>
              </w:rPr>
              <w:t xml:space="preserve"> 202</w:t>
            </w:r>
            <w:r w:rsidR="001B2B0B" w:rsidRPr="001D7CBE">
              <w:rPr>
                <w:rFonts w:ascii="Times New Roman" w:hAnsi="Times New Roman"/>
                <w:b/>
                <w:bCs/>
              </w:rPr>
              <w:t>6</w:t>
            </w:r>
            <w:r w:rsidRPr="001D7CBE">
              <w:rPr>
                <w:rFonts w:ascii="Times New Roman" w:hAnsi="Times New Roman"/>
                <w:b/>
                <w:bCs/>
              </w:rPr>
              <w:t xml:space="preserve"> года</w:t>
            </w:r>
          </w:p>
          <w:p w14:paraId="538F8112" w14:textId="3CE6BC46" w:rsidR="00D671D6" w:rsidRPr="001D7CBE" w:rsidRDefault="005A571E">
            <w:pPr>
              <w:widowControl w:val="0"/>
              <w:autoSpaceDE w:val="0"/>
              <w:autoSpaceDN w:val="0"/>
              <w:adjustRightInd w:val="0"/>
              <w:spacing w:after="0" w:line="240" w:lineRule="auto"/>
              <w:jc w:val="both"/>
              <w:outlineLvl w:val="1"/>
              <w:rPr>
                <w:rFonts w:ascii="Times New Roman" w:hAnsi="Times New Roman"/>
                <w:b/>
                <w:bCs/>
              </w:rPr>
            </w:pPr>
            <w:r w:rsidRPr="001D7CBE">
              <w:rPr>
                <w:rFonts w:ascii="Times New Roman" w:hAnsi="Times New Roman"/>
                <w:b/>
                <w:bCs/>
              </w:rPr>
              <w:t xml:space="preserve">Дата и время окончания срока предоставления разъяснений: </w:t>
            </w:r>
            <w:r w:rsidR="008B7CE4">
              <w:rPr>
                <w:rFonts w:ascii="Times New Roman" w:hAnsi="Times New Roman"/>
                <w:b/>
                <w:bCs/>
              </w:rPr>
              <w:t>16</w:t>
            </w:r>
            <w:r w:rsidRPr="001D7CBE">
              <w:rPr>
                <w:rFonts w:ascii="Times New Roman" w:hAnsi="Times New Roman"/>
                <w:b/>
                <w:bCs/>
              </w:rPr>
              <w:t xml:space="preserve"> </w:t>
            </w:r>
            <w:r w:rsidR="008B7CE4">
              <w:rPr>
                <w:rFonts w:ascii="Times New Roman" w:hAnsi="Times New Roman"/>
                <w:b/>
                <w:bCs/>
              </w:rPr>
              <w:t>ок</w:t>
            </w:r>
            <w:r w:rsidR="001D7CBE">
              <w:rPr>
                <w:rFonts w:ascii="Times New Roman" w:hAnsi="Times New Roman"/>
                <w:b/>
                <w:bCs/>
              </w:rPr>
              <w:t>тября</w:t>
            </w:r>
            <w:r w:rsidRPr="001D7CBE">
              <w:rPr>
                <w:rFonts w:ascii="Times New Roman" w:hAnsi="Times New Roman"/>
                <w:b/>
                <w:bCs/>
              </w:rPr>
              <w:t xml:space="preserve"> 202</w:t>
            </w:r>
            <w:r w:rsidR="001B2B0B" w:rsidRPr="001D7CBE">
              <w:rPr>
                <w:rFonts w:ascii="Times New Roman" w:hAnsi="Times New Roman"/>
                <w:b/>
                <w:bCs/>
              </w:rPr>
              <w:t>6</w:t>
            </w:r>
            <w:r w:rsidRPr="001D7CBE">
              <w:rPr>
                <w:rFonts w:ascii="Times New Roman" w:hAnsi="Times New Roman"/>
                <w:b/>
                <w:bCs/>
              </w:rPr>
              <w:t xml:space="preserve"> года  до </w:t>
            </w:r>
            <w:r w:rsidRPr="001D7CBE">
              <w:rPr>
                <w:rFonts w:ascii="Times New Roman" w:hAnsi="Times New Roman"/>
                <w:b/>
                <w:bCs/>
                <w:color w:val="000000" w:themeColor="text1"/>
              </w:rPr>
              <w:t xml:space="preserve">09:59 </w:t>
            </w:r>
            <w:r w:rsidRPr="001D7CBE">
              <w:rPr>
                <w:rFonts w:ascii="Times New Roman" w:hAnsi="Times New Roman"/>
                <w:b/>
                <w:bCs/>
              </w:rPr>
              <w:t>(по местному времени Заказчика).</w:t>
            </w:r>
          </w:p>
        </w:tc>
      </w:tr>
      <w:tr w:rsidR="00D671D6" w14:paraId="55B972A0"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048"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w:t>
            </w:r>
            <w:r>
              <w:rPr>
                <w:rFonts w:ascii="Times New Roman" w:hAnsi="Times New Roman"/>
              </w:rPr>
              <w:lastRenderedPageBreak/>
              <w:t>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Участники закупки самостоятельно отслеживают в ЕИС и на электронной торговой площадке решения Заказчика о внесении изменений в извещение и документацию о проведении аукциона.</w:t>
            </w:r>
          </w:p>
        </w:tc>
      </w:tr>
      <w:tr w:rsidR="00D671D6" w14:paraId="09F0A90D"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048"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048"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048"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а) соответствие участников закупки требованиям, </w:t>
            </w:r>
            <w:r w:rsidRPr="00B56DAE">
              <w:rPr>
                <w:rFonts w:ascii="Times New Roman" w:hAnsi="Times New Roman"/>
              </w:rPr>
              <w:lastRenderedPageBreak/>
              <w:t>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Требования к содержанию, форме, оформлению и </w:t>
            </w:r>
            <w:r>
              <w:rPr>
                <w:rFonts w:ascii="Times New Roman" w:hAnsi="Times New Roman"/>
              </w:rPr>
              <w:lastRenderedPageBreak/>
              <w:t>составу заявки на участие в аукционе:</w:t>
            </w:r>
          </w:p>
        </w:tc>
        <w:tc>
          <w:tcPr>
            <w:tcW w:w="6048"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lastRenderedPageBreak/>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lastRenderedPageBreak/>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в) эскиз, рисунок, чертеж, фотографию, иное изображение 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 вторая часть заявки на участие в аукционе должна 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 копию Листа записи ЕГРЮЛ/ЕГРИП в соответствии с </w:t>
            </w:r>
            <w:r w:rsidRPr="00B56DAE">
              <w:rPr>
                <w:rFonts w:ascii="Times New Roman" w:hAnsi="Times New Roman"/>
              </w:rPr>
              <w:lastRenderedPageBreak/>
              <w:t>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lastRenderedPageBreak/>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4)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048"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048"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048"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3424C23B"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190844">
              <w:rPr>
                <w:rFonts w:ascii="Times New Roman" w:hAnsi="Times New Roman"/>
                <w:b/>
              </w:rPr>
              <w:t>16</w:t>
            </w:r>
            <w:r>
              <w:rPr>
                <w:rFonts w:ascii="Times New Roman" w:hAnsi="Times New Roman"/>
                <w:b/>
                <w:color w:val="000000" w:themeColor="text1"/>
              </w:rPr>
              <w:t xml:space="preserve">» </w:t>
            </w:r>
            <w:r w:rsidR="00190844">
              <w:rPr>
                <w:rFonts w:ascii="Times New Roman" w:hAnsi="Times New Roman"/>
                <w:b/>
                <w:color w:val="000000" w:themeColor="text1"/>
              </w:rPr>
              <w:t>ок</w:t>
            </w:r>
            <w:r w:rsidR="00B22C8B">
              <w:rPr>
                <w:rFonts w:ascii="Times New Roman" w:hAnsi="Times New Roman"/>
                <w:b/>
                <w:color w:val="000000" w:themeColor="text1"/>
              </w:rPr>
              <w:t>тября</w:t>
            </w:r>
            <w:r w:rsidR="001B0E81">
              <w:rPr>
                <w:rFonts w:ascii="Times New Roman" w:hAnsi="Times New Roman"/>
                <w:b/>
                <w:color w:val="000000" w:themeColor="text1"/>
              </w:rPr>
              <w:t xml:space="preserve"> 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36259BA6" w14:textId="7076AC2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tc>
      </w:tr>
      <w:tr w:rsidR="00D671D6" w14:paraId="513977E8"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048"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w:t>
            </w:r>
            <w:r>
              <w:rPr>
                <w:rFonts w:ascii="Times New Roman" w:hAnsi="Times New Roman"/>
              </w:rPr>
              <w:lastRenderedPageBreak/>
              <w:t>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048"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5DBBBE9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 xml:space="preserve">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w:t>
            </w:r>
            <w:r w:rsidRPr="001B2B0B">
              <w:rPr>
                <w:rFonts w:ascii="Times New Roman" w:hAnsi="Times New Roman"/>
              </w:rPr>
              <w:lastRenderedPageBreak/>
              <w:t>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048"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Pr="00E265FB" w:rsidRDefault="005A571E">
            <w:pPr>
              <w:widowControl w:val="0"/>
              <w:spacing w:after="0" w:line="240" w:lineRule="auto"/>
              <w:rPr>
                <w:rFonts w:ascii="Times New Roman" w:eastAsia="Times New Roman" w:hAnsi="Times New Roman"/>
                <w:color w:val="000000"/>
                <w:lang w:eastAsia="ru-RU"/>
              </w:rPr>
            </w:pPr>
            <w:r w:rsidRPr="00E265FB">
              <w:rPr>
                <w:rFonts w:ascii="Times New Roman" w:hAnsi="Times New Roman"/>
                <w:b/>
                <w:color w:val="000000" w:themeColor="text1"/>
              </w:rPr>
              <w:t>Место рассмотрения заявок на участие в аукционе:</w:t>
            </w:r>
            <w:r w:rsidRPr="00E265FB">
              <w:rPr>
                <w:rFonts w:ascii="Times New Roman" w:hAnsi="Times New Roman"/>
                <w:color w:val="000000" w:themeColor="text1"/>
              </w:rPr>
              <w:t xml:space="preserve"> </w:t>
            </w:r>
            <w:r w:rsidR="001B2B0B" w:rsidRPr="00E265F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Pr="00E265FB" w:rsidRDefault="00D671D6">
            <w:pPr>
              <w:widowControl w:val="0"/>
              <w:spacing w:after="0" w:line="240" w:lineRule="auto"/>
              <w:jc w:val="both"/>
              <w:rPr>
                <w:rFonts w:ascii="Times New Roman" w:hAnsi="Times New Roman"/>
                <w:color w:val="000000" w:themeColor="text1"/>
              </w:rPr>
            </w:pPr>
          </w:p>
          <w:p w14:paraId="4908A90C" w14:textId="5287DCD5" w:rsidR="00D671D6" w:rsidRPr="00E265FB" w:rsidRDefault="005A571E">
            <w:pPr>
              <w:widowControl w:val="0"/>
              <w:spacing w:after="0" w:line="240" w:lineRule="auto"/>
              <w:jc w:val="both"/>
              <w:rPr>
                <w:rFonts w:ascii="Times New Roman" w:hAnsi="Times New Roman"/>
                <w:color w:val="000000" w:themeColor="text1"/>
              </w:rPr>
            </w:pPr>
            <w:r w:rsidRPr="00E265FB">
              <w:rPr>
                <w:rFonts w:ascii="Times New Roman" w:hAnsi="Times New Roman"/>
                <w:b/>
                <w:color w:val="000000" w:themeColor="text1"/>
              </w:rPr>
              <w:t>Дата рассмотрения</w:t>
            </w:r>
            <w:r w:rsidR="001B2B0B" w:rsidRPr="00E265FB">
              <w:rPr>
                <w:rFonts w:ascii="Times New Roman" w:hAnsi="Times New Roman"/>
                <w:b/>
                <w:color w:val="000000" w:themeColor="text1"/>
              </w:rPr>
              <w:t xml:space="preserve"> первых частей</w:t>
            </w:r>
            <w:r w:rsidRPr="00E265FB">
              <w:rPr>
                <w:rFonts w:ascii="Times New Roman" w:hAnsi="Times New Roman"/>
                <w:b/>
                <w:color w:val="000000" w:themeColor="text1"/>
              </w:rPr>
              <w:t xml:space="preserve"> заявок на участие в аукционе: </w:t>
            </w:r>
            <w:r w:rsidRPr="00E265FB">
              <w:rPr>
                <w:rFonts w:ascii="Times New Roman" w:hAnsi="Times New Roman"/>
                <w:color w:val="000000" w:themeColor="text1"/>
              </w:rPr>
              <w:t>«</w:t>
            </w:r>
            <w:r w:rsidR="00190844">
              <w:rPr>
                <w:rFonts w:ascii="Times New Roman" w:hAnsi="Times New Roman"/>
                <w:color w:val="000000" w:themeColor="text1"/>
              </w:rPr>
              <w:t>16</w:t>
            </w:r>
            <w:r w:rsidRPr="00E265FB">
              <w:rPr>
                <w:rFonts w:ascii="Times New Roman" w:hAnsi="Times New Roman"/>
                <w:color w:val="000000" w:themeColor="text1"/>
              </w:rPr>
              <w:t xml:space="preserve">» </w:t>
            </w:r>
            <w:r w:rsidR="00190844">
              <w:rPr>
                <w:rFonts w:ascii="Times New Roman" w:hAnsi="Times New Roman"/>
                <w:color w:val="000000" w:themeColor="text1"/>
              </w:rPr>
              <w:t>ок</w:t>
            </w:r>
            <w:r w:rsidR="00B22C8B">
              <w:rPr>
                <w:rFonts w:ascii="Times New Roman" w:hAnsi="Times New Roman"/>
                <w:color w:val="000000" w:themeColor="text1"/>
              </w:rPr>
              <w:t>тября</w:t>
            </w:r>
            <w:r w:rsidRPr="00E265FB">
              <w:rPr>
                <w:rFonts w:ascii="Times New Roman" w:hAnsi="Times New Roman"/>
                <w:color w:val="000000" w:themeColor="text1"/>
              </w:rPr>
              <w:t xml:space="preserve"> 202</w:t>
            </w:r>
            <w:r w:rsidR="00F60BD0" w:rsidRPr="00E265FB">
              <w:rPr>
                <w:rFonts w:ascii="Times New Roman" w:hAnsi="Times New Roman"/>
                <w:color w:val="000000" w:themeColor="text1"/>
              </w:rPr>
              <w:t>6</w:t>
            </w:r>
            <w:r w:rsidRPr="00E265FB">
              <w:rPr>
                <w:rFonts w:ascii="Times New Roman" w:hAnsi="Times New Roman"/>
                <w:color w:val="000000" w:themeColor="text1"/>
              </w:rPr>
              <w:t xml:space="preserve"> года</w:t>
            </w:r>
          </w:p>
          <w:p w14:paraId="729BF2AB" w14:textId="70B7C1DD" w:rsidR="00D671D6" w:rsidRPr="00E265FB" w:rsidRDefault="005A571E">
            <w:pPr>
              <w:widowControl w:val="0"/>
              <w:spacing w:after="0" w:line="240" w:lineRule="auto"/>
              <w:rPr>
                <w:rFonts w:ascii="Times New Roman" w:eastAsia="Times New Roman" w:hAnsi="Times New Roman"/>
                <w:color w:val="000000"/>
                <w:lang w:eastAsia="ru-RU"/>
              </w:rPr>
            </w:pPr>
            <w:r w:rsidRPr="00E265FB">
              <w:rPr>
                <w:rFonts w:ascii="Times New Roman" w:hAnsi="Times New Roman"/>
                <w:b/>
                <w:color w:val="000000" w:themeColor="text1"/>
              </w:rPr>
              <w:t xml:space="preserve">Место </w:t>
            </w:r>
            <w:r w:rsidR="001B2B0B" w:rsidRPr="00E265FB">
              <w:rPr>
                <w:rFonts w:ascii="Times New Roman" w:hAnsi="Times New Roman"/>
                <w:b/>
                <w:color w:val="000000" w:themeColor="text1"/>
              </w:rPr>
              <w:t>рассмотрения вторых частей заявок (</w:t>
            </w:r>
            <w:r w:rsidRPr="00E265FB">
              <w:rPr>
                <w:rFonts w:ascii="Times New Roman" w:hAnsi="Times New Roman"/>
                <w:b/>
                <w:color w:val="000000" w:themeColor="text1"/>
              </w:rPr>
              <w:t>подведения итогов аукциона</w:t>
            </w:r>
            <w:r w:rsidR="001B2B0B" w:rsidRPr="00E265FB">
              <w:rPr>
                <w:rFonts w:ascii="Times New Roman" w:hAnsi="Times New Roman"/>
                <w:b/>
                <w:color w:val="000000" w:themeColor="text1"/>
              </w:rPr>
              <w:t>)</w:t>
            </w:r>
            <w:r w:rsidRPr="00E265FB">
              <w:rPr>
                <w:rFonts w:ascii="Times New Roman" w:hAnsi="Times New Roman"/>
                <w:b/>
                <w:color w:val="000000" w:themeColor="text1"/>
              </w:rPr>
              <w:t>:</w:t>
            </w:r>
            <w:r w:rsidRPr="00E265FB">
              <w:rPr>
                <w:rFonts w:ascii="Times New Roman" w:hAnsi="Times New Roman"/>
                <w:color w:val="000000" w:themeColor="text1"/>
              </w:rPr>
              <w:t xml:space="preserve"> </w:t>
            </w:r>
            <w:r w:rsidR="001B2B0B" w:rsidRPr="00E265F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Pr="00E265FB" w:rsidRDefault="00D671D6">
            <w:pPr>
              <w:widowControl w:val="0"/>
              <w:spacing w:after="0" w:line="240" w:lineRule="auto"/>
              <w:jc w:val="both"/>
              <w:rPr>
                <w:rFonts w:ascii="Times New Roman" w:hAnsi="Times New Roman"/>
                <w:color w:val="000000" w:themeColor="text1"/>
              </w:rPr>
            </w:pPr>
          </w:p>
          <w:p w14:paraId="5C02D1AE" w14:textId="33B3C155" w:rsidR="00D671D6" w:rsidRPr="00EA17B7" w:rsidRDefault="00B22C8B">
            <w:pPr>
              <w:widowControl w:val="0"/>
              <w:spacing w:after="0" w:line="240" w:lineRule="auto"/>
              <w:jc w:val="both"/>
              <w:rPr>
                <w:rFonts w:ascii="Times New Roman" w:hAnsi="Times New Roman"/>
                <w:color w:val="000000" w:themeColor="text1"/>
                <w:highlight w:val="yellow"/>
              </w:rPr>
            </w:pPr>
            <w:r w:rsidRPr="00E265FB">
              <w:rPr>
                <w:rFonts w:ascii="Times New Roman" w:hAnsi="Times New Roman"/>
                <w:b/>
                <w:color w:val="000000" w:themeColor="text1"/>
              </w:rPr>
              <w:t>Дата рассмотрения</w:t>
            </w:r>
            <w:r w:rsidR="00EF3D69" w:rsidRPr="00E265FB">
              <w:rPr>
                <w:rFonts w:ascii="Times New Roman" w:hAnsi="Times New Roman"/>
                <w:b/>
                <w:color w:val="000000" w:themeColor="text1"/>
              </w:rPr>
              <w:t xml:space="preserve"> вторых частей заявок (</w:t>
            </w:r>
            <w:r w:rsidR="005A571E" w:rsidRPr="00E265FB">
              <w:rPr>
                <w:rFonts w:ascii="Times New Roman" w:hAnsi="Times New Roman"/>
                <w:b/>
                <w:color w:val="000000" w:themeColor="text1"/>
              </w:rPr>
              <w:t>подведения итогов аукциона</w:t>
            </w:r>
            <w:r w:rsidR="00EF3D69" w:rsidRPr="00E265FB">
              <w:rPr>
                <w:rFonts w:ascii="Times New Roman" w:hAnsi="Times New Roman"/>
                <w:b/>
                <w:color w:val="000000" w:themeColor="text1"/>
              </w:rPr>
              <w:t>)</w:t>
            </w:r>
            <w:r w:rsidR="005A571E" w:rsidRPr="00E265FB">
              <w:rPr>
                <w:rFonts w:ascii="Times New Roman" w:hAnsi="Times New Roman"/>
                <w:b/>
                <w:color w:val="000000" w:themeColor="text1"/>
              </w:rPr>
              <w:t xml:space="preserve">: </w:t>
            </w:r>
            <w:r w:rsidR="005A571E" w:rsidRPr="00E265FB">
              <w:rPr>
                <w:rFonts w:ascii="Times New Roman" w:hAnsi="Times New Roman"/>
                <w:color w:val="000000" w:themeColor="text1"/>
              </w:rPr>
              <w:t>«</w:t>
            </w:r>
            <w:r w:rsidR="00190844">
              <w:rPr>
                <w:rFonts w:ascii="Times New Roman" w:hAnsi="Times New Roman"/>
                <w:color w:val="000000" w:themeColor="text1"/>
              </w:rPr>
              <w:t>2</w:t>
            </w:r>
            <w:r>
              <w:rPr>
                <w:rFonts w:ascii="Times New Roman" w:hAnsi="Times New Roman"/>
                <w:color w:val="000000" w:themeColor="text1"/>
              </w:rPr>
              <w:t>0</w:t>
            </w:r>
            <w:r w:rsidR="005A571E" w:rsidRPr="00E265FB">
              <w:rPr>
                <w:rFonts w:ascii="Times New Roman" w:hAnsi="Times New Roman"/>
                <w:color w:val="000000" w:themeColor="text1"/>
              </w:rPr>
              <w:t xml:space="preserve">» </w:t>
            </w:r>
            <w:r w:rsidR="00190844">
              <w:rPr>
                <w:rFonts w:ascii="Times New Roman" w:hAnsi="Times New Roman"/>
                <w:color w:val="000000" w:themeColor="text1"/>
              </w:rPr>
              <w:t>ок</w:t>
            </w:r>
            <w:r>
              <w:rPr>
                <w:rFonts w:ascii="Times New Roman" w:hAnsi="Times New Roman"/>
                <w:color w:val="000000" w:themeColor="text1"/>
              </w:rPr>
              <w:t>тября</w:t>
            </w:r>
            <w:r w:rsidRPr="00E265FB">
              <w:rPr>
                <w:rFonts w:ascii="Times New Roman" w:hAnsi="Times New Roman"/>
                <w:color w:val="000000" w:themeColor="text1"/>
              </w:rPr>
              <w:t xml:space="preserve"> 2026</w:t>
            </w:r>
            <w:r w:rsidR="005A571E" w:rsidRPr="00E265FB">
              <w:rPr>
                <w:rFonts w:ascii="Times New Roman" w:hAnsi="Times New Roman"/>
                <w:color w:val="000000" w:themeColor="text1"/>
              </w:rPr>
              <w:t xml:space="preserve"> года</w:t>
            </w:r>
          </w:p>
        </w:tc>
      </w:tr>
      <w:tr w:rsidR="00D671D6" w14:paraId="747E8D16"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048"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265FB" w:rsidRDefault="005A571E" w:rsidP="00EF3D69">
            <w:pPr>
              <w:widowControl w:val="0"/>
              <w:spacing w:after="0" w:line="240" w:lineRule="auto"/>
              <w:jc w:val="both"/>
              <w:rPr>
                <w:rFonts w:ascii="Times New Roman" w:eastAsia="Times New Roman" w:hAnsi="Times New Roman"/>
                <w:lang w:eastAsia="ru-RU"/>
              </w:rPr>
            </w:pPr>
            <w:r w:rsidRPr="00E265FB">
              <w:rPr>
                <w:rFonts w:ascii="Times New Roman" w:hAnsi="Times New Roman"/>
                <w:bCs/>
                <w:color w:val="000000" w:themeColor="text1"/>
              </w:rPr>
              <w:t xml:space="preserve">Электронный аукцион проводится на </w:t>
            </w:r>
            <w:r w:rsidR="00EF3D69" w:rsidRPr="00E265FB">
              <w:rPr>
                <w:rFonts w:ascii="Times New Roman" w:eastAsia="Times New Roman" w:hAnsi="Times New Roman"/>
                <w:lang w:eastAsia="ru-RU"/>
              </w:rPr>
              <w:t>ЭТП «Р-Тендер»» http://r-tender.ru</w:t>
            </w:r>
          </w:p>
          <w:p w14:paraId="725B2A34" w14:textId="30D5C23E" w:rsidR="00D671D6" w:rsidRPr="00E265FB" w:rsidRDefault="005A571E">
            <w:pPr>
              <w:pStyle w:val="11"/>
              <w:widowControl w:val="0"/>
              <w:ind w:left="0"/>
              <w:jc w:val="both"/>
              <w:rPr>
                <w:color w:val="000000" w:themeColor="text1"/>
                <w:sz w:val="22"/>
                <w:szCs w:val="22"/>
              </w:rPr>
            </w:pPr>
            <w:r w:rsidRPr="00E265FB">
              <w:rPr>
                <w:b/>
                <w:color w:val="000000" w:themeColor="text1"/>
                <w:sz w:val="22"/>
                <w:szCs w:val="22"/>
              </w:rPr>
              <w:t>«</w:t>
            </w:r>
            <w:r w:rsidR="00190844">
              <w:rPr>
                <w:b/>
                <w:color w:val="000000" w:themeColor="text1"/>
                <w:sz w:val="22"/>
                <w:szCs w:val="22"/>
              </w:rPr>
              <w:t>1</w:t>
            </w:r>
            <w:r w:rsidR="00B22C8B">
              <w:rPr>
                <w:b/>
                <w:color w:val="000000" w:themeColor="text1"/>
                <w:sz w:val="22"/>
                <w:szCs w:val="22"/>
              </w:rPr>
              <w:t>9</w:t>
            </w:r>
            <w:r w:rsidRPr="00E265FB">
              <w:rPr>
                <w:b/>
                <w:color w:val="000000" w:themeColor="text1"/>
                <w:sz w:val="22"/>
                <w:szCs w:val="22"/>
              </w:rPr>
              <w:t xml:space="preserve">» </w:t>
            </w:r>
            <w:r w:rsidR="00190844">
              <w:rPr>
                <w:b/>
                <w:color w:val="000000" w:themeColor="text1"/>
                <w:sz w:val="22"/>
                <w:szCs w:val="22"/>
              </w:rPr>
              <w:t>ок</w:t>
            </w:r>
            <w:r w:rsidR="00B22C8B">
              <w:rPr>
                <w:b/>
                <w:color w:val="000000" w:themeColor="text1"/>
                <w:sz w:val="22"/>
                <w:szCs w:val="22"/>
              </w:rPr>
              <w:t>тября</w:t>
            </w:r>
            <w:r w:rsidR="001B0E81" w:rsidRPr="00E265FB">
              <w:rPr>
                <w:b/>
                <w:color w:val="000000" w:themeColor="text1"/>
                <w:sz w:val="22"/>
                <w:szCs w:val="22"/>
              </w:rPr>
              <w:t xml:space="preserve"> 202</w:t>
            </w:r>
            <w:r w:rsidR="001B2B0B" w:rsidRPr="00E265FB">
              <w:rPr>
                <w:b/>
                <w:color w:val="000000" w:themeColor="text1"/>
                <w:sz w:val="22"/>
                <w:szCs w:val="22"/>
              </w:rPr>
              <w:t>6</w:t>
            </w:r>
            <w:r w:rsidR="001B0E81" w:rsidRPr="00E265FB">
              <w:rPr>
                <w:b/>
                <w:color w:val="000000" w:themeColor="text1"/>
                <w:sz w:val="22"/>
                <w:szCs w:val="22"/>
              </w:rPr>
              <w:t>г. в 12</w:t>
            </w:r>
            <w:r w:rsidRPr="00E265FB">
              <w:rPr>
                <w:b/>
                <w:color w:val="000000" w:themeColor="text1"/>
                <w:sz w:val="22"/>
                <w:szCs w:val="22"/>
              </w:rPr>
              <w:t>:00 (по местному времени Заказчика).</w:t>
            </w:r>
            <w:r w:rsidRPr="00E265FB">
              <w:rPr>
                <w:color w:val="000000" w:themeColor="text1"/>
                <w:sz w:val="22"/>
                <w:szCs w:val="22"/>
              </w:rPr>
              <w:t xml:space="preserve"> </w:t>
            </w:r>
          </w:p>
          <w:p w14:paraId="2E6F077A" w14:textId="77777777" w:rsidR="00D671D6" w:rsidRPr="00E265FB" w:rsidRDefault="005A571E">
            <w:pPr>
              <w:pStyle w:val="11"/>
              <w:widowControl w:val="0"/>
              <w:ind w:left="0"/>
              <w:jc w:val="both"/>
              <w:rPr>
                <w:color w:val="000000" w:themeColor="text1"/>
                <w:sz w:val="22"/>
                <w:szCs w:val="22"/>
              </w:rPr>
            </w:pPr>
            <w:r w:rsidRPr="00E265FB">
              <w:rPr>
                <w:color w:val="000000" w:themeColor="text1"/>
                <w:sz w:val="22"/>
                <w:szCs w:val="22"/>
              </w:rPr>
              <w:t>Размер шага аукциона устанавливается в размере от 0,5% до 5 % от начальной (максимальной) цены договора.</w:t>
            </w:r>
          </w:p>
        </w:tc>
      </w:tr>
      <w:tr w:rsidR="00D671D6" w14:paraId="5450E427"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048"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048"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w:t>
            </w:r>
            <w:r>
              <w:rPr>
                <w:rFonts w:ascii="Times New Roman" w:hAnsi="Times New Roman"/>
              </w:rPr>
              <w:lastRenderedPageBreak/>
              <w:t>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60744">
        <w:trPr>
          <w:gridAfter w:val="1"/>
          <w:wAfter w:w="127"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048"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60744">
        <w:trPr>
          <w:gridAfter w:val="1"/>
          <w:wAfter w:w="127"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048"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60744">
        <w:trPr>
          <w:gridAfter w:val="1"/>
          <w:wAfter w:w="127"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048"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60744">
        <w:trPr>
          <w:gridAfter w:val="1"/>
          <w:wAfter w:w="127"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8978" w:type="dxa"/>
            <w:gridSpan w:val="2"/>
            <w:tcBorders>
              <w:left w:val="single" w:sz="4" w:space="0" w:color="auto"/>
              <w:right w:val="single" w:sz="4" w:space="0" w:color="auto"/>
            </w:tcBorders>
            <w:vAlign w:val="center"/>
          </w:tcPr>
          <w:p w14:paraId="716AE4CD" w14:textId="05C90BF6" w:rsid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w:t>
            </w:r>
            <w:r w:rsidR="005F4B31">
              <w:rPr>
                <w:rFonts w:ascii="Times New Roman" w:hAnsi="Times New Roman"/>
                <w:bCs/>
              </w:rPr>
              <w:t xml:space="preserve">: </w:t>
            </w:r>
            <w:r w:rsidR="005F4B31" w:rsidRPr="00F20573">
              <w:rPr>
                <w:rFonts w:ascii="Times New Roman" w:hAnsi="Times New Roman"/>
                <w:bCs/>
              </w:rPr>
              <w:t>НЕ ПРИМЕНЯЕТСЯ</w:t>
            </w:r>
            <w:r w:rsidR="005F4B31">
              <w:rPr>
                <w:rFonts w:ascii="Times New Roman" w:hAnsi="Times New Roman"/>
                <w:bCs/>
              </w:rPr>
              <w:t xml:space="preserve"> </w:t>
            </w:r>
          </w:p>
          <w:p w14:paraId="0558F9B4" w14:textId="3FD236DE" w:rsidR="005F4B31" w:rsidRPr="00B56DAE" w:rsidRDefault="005F4B31" w:rsidP="00B56DAE">
            <w:pPr>
              <w:widowControl w:val="0"/>
              <w:autoSpaceDE w:val="0"/>
              <w:autoSpaceDN w:val="0"/>
              <w:adjustRightInd w:val="0"/>
              <w:spacing w:after="0" w:line="240" w:lineRule="auto"/>
              <w:jc w:val="both"/>
              <w:rPr>
                <w:rFonts w:ascii="Times New Roman" w:hAnsi="Times New Roman"/>
                <w:bCs/>
              </w:rPr>
            </w:pPr>
            <w:r w:rsidRPr="005F4B31">
              <w:rPr>
                <w:rFonts w:ascii="Times New Roman" w:hAnsi="Times New Roman"/>
                <w:b/>
                <w:i/>
                <w:iCs/>
              </w:rPr>
              <w:t>Основание</w:t>
            </w:r>
            <w:r>
              <w:rPr>
                <w:rFonts w:ascii="Times New Roman" w:hAnsi="Times New Roman"/>
                <w:bCs/>
              </w:rPr>
              <w:t>:</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3" w:name="_Toc311975354"/>
      <w:r w:rsidRPr="00B56DAE">
        <w:rPr>
          <w:rFonts w:ascii="Times New Roman" w:eastAsia="Times New Roman" w:hAnsi="Times New Roman" w:cs="Calibri"/>
          <w:sz w:val="24"/>
          <w:szCs w:val="24"/>
          <w:lang w:eastAsia="ru-RU"/>
        </w:rPr>
        <w:t xml:space="preserve">Форма 1 </w:t>
      </w:r>
      <w:bookmarkEnd w:id="3"/>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A531B" w14:textId="77777777" w:rsidR="00D00938" w:rsidRDefault="00D00938">
      <w:pPr>
        <w:spacing w:line="240" w:lineRule="auto"/>
      </w:pPr>
      <w:r>
        <w:separator/>
      </w:r>
    </w:p>
  </w:endnote>
  <w:endnote w:type="continuationSeparator" w:id="0">
    <w:p w14:paraId="0B8C44DF" w14:textId="77777777" w:rsidR="00D00938" w:rsidRDefault="00D009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9AC4A" w14:textId="77777777" w:rsidR="00D00938" w:rsidRDefault="00D00938">
      <w:pPr>
        <w:spacing w:after="0"/>
      </w:pPr>
      <w:r>
        <w:separator/>
      </w:r>
    </w:p>
  </w:footnote>
  <w:footnote w:type="continuationSeparator" w:id="0">
    <w:p w14:paraId="7A4EFCCA" w14:textId="77777777" w:rsidR="00D00938" w:rsidRDefault="00D0093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705"/>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744"/>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844"/>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D7CBE"/>
    <w:rsid w:val="001E02EA"/>
    <w:rsid w:val="001E0321"/>
    <w:rsid w:val="001E0911"/>
    <w:rsid w:val="001E1405"/>
    <w:rsid w:val="001E151A"/>
    <w:rsid w:val="001E280B"/>
    <w:rsid w:val="001E28F5"/>
    <w:rsid w:val="001E3795"/>
    <w:rsid w:val="001E3861"/>
    <w:rsid w:val="001E3C00"/>
    <w:rsid w:val="001E3F34"/>
    <w:rsid w:val="001E411B"/>
    <w:rsid w:val="001E42EA"/>
    <w:rsid w:val="001E4CDE"/>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0F3D"/>
    <w:rsid w:val="0026190A"/>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77BEE"/>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208E"/>
    <w:rsid w:val="002A3073"/>
    <w:rsid w:val="002A331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6F0"/>
    <w:rsid w:val="00326876"/>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9CD"/>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13CF"/>
    <w:rsid w:val="004114FE"/>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14FF"/>
    <w:rsid w:val="004E22D1"/>
    <w:rsid w:val="004E25B3"/>
    <w:rsid w:val="004E270E"/>
    <w:rsid w:val="004E285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10072"/>
    <w:rsid w:val="00510657"/>
    <w:rsid w:val="00510691"/>
    <w:rsid w:val="00510831"/>
    <w:rsid w:val="00510BEC"/>
    <w:rsid w:val="0051164B"/>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5EA5"/>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B31"/>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0C3C"/>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5783"/>
    <w:rsid w:val="0079640C"/>
    <w:rsid w:val="007965D3"/>
    <w:rsid w:val="007968F6"/>
    <w:rsid w:val="00797298"/>
    <w:rsid w:val="00797F2E"/>
    <w:rsid w:val="007A0933"/>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CE4"/>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E5"/>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3F01"/>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17D42"/>
    <w:rsid w:val="00B2059C"/>
    <w:rsid w:val="00B2088D"/>
    <w:rsid w:val="00B21145"/>
    <w:rsid w:val="00B21174"/>
    <w:rsid w:val="00B21555"/>
    <w:rsid w:val="00B217B8"/>
    <w:rsid w:val="00B220CA"/>
    <w:rsid w:val="00B22C8B"/>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7380"/>
    <w:rsid w:val="00BE1831"/>
    <w:rsid w:val="00BE1859"/>
    <w:rsid w:val="00BE1E41"/>
    <w:rsid w:val="00BE1F31"/>
    <w:rsid w:val="00BE221B"/>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0938"/>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5FB"/>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7B7"/>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573"/>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87C01"/>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7A"/>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25</Pages>
  <Words>7115</Words>
  <Characters>40560</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Сизых</dc:creator>
  <cp:lastModifiedBy>User</cp:lastModifiedBy>
  <cp:revision>26</cp:revision>
  <cp:lastPrinted>2020-12-10T06:35:00Z</cp:lastPrinted>
  <dcterms:created xsi:type="dcterms:W3CDTF">2026-06-19T10:32:00Z</dcterms:created>
  <dcterms:modified xsi:type="dcterms:W3CDTF">2026-09-30T07:33:00Z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