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C29D8" w14:textId="73C93E23" w:rsidR="000A0920" w:rsidRPr="00157251" w:rsidRDefault="00000000" w:rsidP="00157251">
      <w:pPr>
        <w:tabs>
          <w:tab w:val="left" w:pos="3393"/>
        </w:tabs>
        <w:spacing w:after="0" w:line="240" w:lineRule="auto"/>
        <w:jc w:val="center"/>
        <w:rPr>
          <w:rFonts w:ascii="Times New Roman" w:eastAsia="Times New Roman" w:hAnsi="Times New Roman"/>
          <w:lang w:eastAsia="ar-SA"/>
        </w:rPr>
      </w:pPr>
      <w:r w:rsidRPr="00157251">
        <w:rPr>
          <w:rFonts w:ascii="Times New Roman" w:eastAsia="Times New Roman" w:hAnsi="Times New Roman"/>
          <w:b/>
          <w:lang w:eastAsia="ar-SA"/>
        </w:rPr>
        <w:t>ТЕХНИЧЕСКОЕ ЗАДАНИЕ</w:t>
      </w:r>
    </w:p>
    <w:p w14:paraId="207E1272" w14:textId="77777777" w:rsidR="000A0920" w:rsidRPr="00D119EB" w:rsidRDefault="00000000" w:rsidP="00157251">
      <w:pPr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 w:rsidRPr="00D119EB">
        <w:rPr>
          <w:rFonts w:ascii="Times New Roman" w:eastAsia="Times New Roman" w:hAnsi="Times New Roman"/>
          <w:b/>
          <w:lang w:eastAsia="ar-SA"/>
        </w:rPr>
        <w:t xml:space="preserve">на поставку </w:t>
      </w:r>
      <w:r w:rsidRPr="00D119EB">
        <w:rPr>
          <w:rFonts w:ascii="Times New Roman" w:eastAsia="Times New Roman" w:hAnsi="Times New Roman"/>
          <w:b/>
          <w:lang w:eastAsia="ru-RU"/>
        </w:rPr>
        <w:t>ГСМ по топливным картам</w:t>
      </w:r>
    </w:p>
    <w:p w14:paraId="1F966420" w14:textId="77777777" w:rsidR="000A0920" w:rsidRDefault="000A0920" w:rsidP="00157251">
      <w:pPr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</w:p>
    <w:tbl>
      <w:tblPr>
        <w:tblStyle w:val="af1"/>
        <w:tblW w:w="10092" w:type="dxa"/>
        <w:tblLook w:val="04A0" w:firstRow="1" w:lastRow="0" w:firstColumn="1" w:lastColumn="0" w:noHBand="0" w:noVBand="1"/>
      </w:tblPr>
      <w:tblGrid>
        <w:gridCol w:w="677"/>
        <w:gridCol w:w="1371"/>
        <w:gridCol w:w="3334"/>
        <w:gridCol w:w="1147"/>
        <w:gridCol w:w="1704"/>
        <w:gridCol w:w="1859"/>
      </w:tblGrid>
      <w:tr w:rsidR="00AC0760" w:rsidRPr="00AC0760" w14:paraId="61C656D2" w14:textId="77777777" w:rsidTr="00231384">
        <w:trPr>
          <w:trHeight w:val="345"/>
        </w:trPr>
        <w:tc>
          <w:tcPr>
            <w:tcW w:w="677" w:type="dxa"/>
            <w:vMerge w:val="restart"/>
            <w:hideMark/>
          </w:tcPr>
          <w:p w14:paraId="45535AE8" w14:textId="4B75936B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ar-SA"/>
              </w:rPr>
              <w:t>№ п/п</w:t>
            </w:r>
          </w:p>
        </w:tc>
        <w:tc>
          <w:tcPr>
            <w:tcW w:w="1371" w:type="dxa"/>
            <w:vMerge w:val="restart"/>
            <w:hideMark/>
          </w:tcPr>
          <w:p w14:paraId="29D34B2D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/>
                <w:bCs/>
                <w:lang w:eastAsia="ar-SA"/>
              </w:rPr>
              <w:t>Код</w:t>
            </w:r>
          </w:p>
        </w:tc>
        <w:tc>
          <w:tcPr>
            <w:tcW w:w="3334" w:type="dxa"/>
            <w:vMerge w:val="restart"/>
            <w:hideMark/>
          </w:tcPr>
          <w:p w14:paraId="29F7CF79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/>
                <w:bCs/>
                <w:lang w:eastAsia="ar-SA"/>
              </w:rPr>
              <w:t>Наименование</w:t>
            </w:r>
          </w:p>
        </w:tc>
        <w:tc>
          <w:tcPr>
            <w:tcW w:w="4710" w:type="dxa"/>
            <w:gridSpan w:val="3"/>
            <w:hideMark/>
          </w:tcPr>
          <w:p w14:paraId="22DF0B6F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/>
                <w:bCs/>
                <w:lang w:eastAsia="ar-SA"/>
              </w:rPr>
              <w:t>Национальный режим</w:t>
            </w:r>
          </w:p>
        </w:tc>
      </w:tr>
      <w:tr w:rsidR="00AC0760" w:rsidRPr="00AC0760" w14:paraId="3CD3F259" w14:textId="77777777" w:rsidTr="00231384">
        <w:trPr>
          <w:trHeight w:val="345"/>
        </w:trPr>
        <w:tc>
          <w:tcPr>
            <w:tcW w:w="677" w:type="dxa"/>
            <w:vMerge/>
            <w:hideMark/>
          </w:tcPr>
          <w:p w14:paraId="10FDAAA8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</w:p>
        </w:tc>
        <w:tc>
          <w:tcPr>
            <w:tcW w:w="1371" w:type="dxa"/>
            <w:vMerge/>
            <w:hideMark/>
          </w:tcPr>
          <w:p w14:paraId="6E88A5E0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</w:p>
        </w:tc>
        <w:tc>
          <w:tcPr>
            <w:tcW w:w="3334" w:type="dxa"/>
            <w:vMerge/>
            <w:hideMark/>
          </w:tcPr>
          <w:p w14:paraId="0B508115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</w:p>
        </w:tc>
        <w:tc>
          <w:tcPr>
            <w:tcW w:w="1147" w:type="dxa"/>
            <w:hideMark/>
          </w:tcPr>
          <w:p w14:paraId="2A74BC1A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/>
                <w:bCs/>
                <w:lang w:eastAsia="ar-SA"/>
              </w:rPr>
              <w:t>1875 (Запрет)</w:t>
            </w:r>
          </w:p>
        </w:tc>
        <w:tc>
          <w:tcPr>
            <w:tcW w:w="1704" w:type="dxa"/>
            <w:hideMark/>
          </w:tcPr>
          <w:p w14:paraId="5B60F122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/>
                <w:bCs/>
                <w:lang w:eastAsia="ar-SA"/>
              </w:rPr>
              <w:t>1875 (Ограничение)</w:t>
            </w:r>
          </w:p>
        </w:tc>
        <w:tc>
          <w:tcPr>
            <w:tcW w:w="1859" w:type="dxa"/>
            <w:hideMark/>
          </w:tcPr>
          <w:p w14:paraId="310F8E54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/>
                <w:bCs/>
                <w:lang w:eastAsia="ar-SA"/>
              </w:rPr>
              <w:t>1875 (Преимущество)</w:t>
            </w:r>
          </w:p>
        </w:tc>
      </w:tr>
      <w:tr w:rsidR="00AC0760" w:rsidRPr="00AC0760" w14:paraId="3C716D67" w14:textId="77777777" w:rsidTr="00231384">
        <w:trPr>
          <w:trHeight w:val="315"/>
        </w:trPr>
        <w:tc>
          <w:tcPr>
            <w:tcW w:w="677" w:type="dxa"/>
            <w:hideMark/>
          </w:tcPr>
          <w:p w14:paraId="2A052543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Cs/>
                <w:lang w:eastAsia="ar-SA"/>
              </w:rPr>
              <w:t>1</w:t>
            </w:r>
          </w:p>
        </w:tc>
        <w:tc>
          <w:tcPr>
            <w:tcW w:w="1371" w:type="dxa"/>
            <w:hideMark/>
          </w:tcPr>
          <w:p w14:paraId="22734885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Cs/>
                <w:lang w:eastAsia="ar-SA"/>
              </w:rPr>
              <w:t>19.20.21.125</w:t>
            </w:r>
          </w:p>
        </w:tc>
        <w:tc>
          <w:tcPr>
            <w:tcW w:w="3334" w:type="dxa"/>
            <w:hideMark/>
          </w:tcPr>
          <w:p w14:paraId="3BB1CD3D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Cs/>
                <w:lang w:eastAsia="ar-SA"/>
              </w:rPr>
              <w:t>Бензин автомобильный АИ-92</w:t>
            </w:r>
          </w:p>
        </w:tc>
        <w:tc>
          <w:tcPr>
            <w:tcW w:w="1147" w:type="dxa"/>
            <w:hideMark/>
          </w:tcPr>
          <w:p w14:paraId="2F1B7C78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  <w:tc>
          <w:tcPr>
            <w:tcW w:w="1704" w:type="dxa"/>
            <w:hideMark/>
          </w:tcPr>
          <w:p w14:paraId="4C82E33B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  <w:tc>
          <w:tcPr>
            <w:tcW w:w="1859" w:type="dxa"/>
            <w:hideMark/>
          </w:tcPr>
          <w:p w14:paraId="54542DE4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Cs/>
                <w:lang w:eastAsia="ar-SA"/>
              </w:rPr>
              <w:t>применяется</w:t>
            </w:r>
          </w:p>
        </w:tc>
      </w:tr>
      <w:tr w:rsidR="00AC0760" w:rsidRPr="00AC0760" w14:paraId="19F2F396" w14:textId="77777777" w:rsidTr="00231384">
        <w:trPr>
          <w:trHeight w:val="315"/>
        </w:trPr>
        <w:tc>
          <w:tcPr>
            <w:tcW w:w="677" w:type="dxa"/>
            <w:hideMark/>
          </w:tcPr>
          <w:p w14:paraId="667EDFA2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Cs/>
                <w:lang w:eastAsia="ar-SA"/>
              </w:rPr>
              <w:t>2</w:t>
            </w:r>
          </w:p>
        </w:tc>
        <w:tc>
          <w:tcPr>
            <w:tcW w:w="1371" w:type="dxa"/>
            <w:hideMark/>
          </w:tcPr>
          <w:p w14:paraId="2C56342D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Cs/>
                <w:lang w:eastAsia="ar-SA"/>
              </w:rPr>
              <w:t>19.20.21.135</w:t>
            </w:r>
          </w:p>
        </w:tc>
        <w:tc>
          <w:tcPr>
            <w:tcW w:w="3334" w:type="dxa"/>
            <w:hideMark/>
          </w:tcPr>
          <w:p w14:paraId="021C7286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Cs/>
                <w:lang w:eastAsia="ar-SA"/>
              </w:rPr>
              <w:t>Бензин автомобильный АИ-95</w:t>
            </w:r>
          </w:p>
        </w:tc>
        <w:tc>
          <w:tcPr>
            <w:tcW w:w="1147" w:type="dxa"/>
            <w:hideMark/>
          </w:tcPr>
          <w:p w14:paraId="18623FCC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  <w:tc>
          <w:tcPr>
            <w:tcW w:w="1704" w:type="dxa"/>
            <w:hideMark/>
          </w:tcPr>
          <w:p w14:paraId="0C3622AC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  <w:tc>
          <w:tcPr>
            <w:tcW w:w="1859" w:type="dxa"/>
            <w:hideMark/>
          </w:tcPr>
          <w:p w14:paraId="13DCD563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Cs/>
                <w:lang w:eastAsia="ar-SA"/>
              </w:rPr>
              <w:t>применяется</w:t>
            </w:r>
          </w:p>
        </w:tc>
      </w:tr>
      <w:tr w:rsidR="00AC0760" w:rsidRPr="00AC0760" w14:paraId="082EB04C" w14:textId="77777777" w:rsidTr="00231384">
        <w:trPr>
          <w:trHeight w:val="315"/>
        </w:trPr>
        <w:tc>
          <w:tcPr>
            <w:tcW w:w="677" w:type="dxa"/>
            <w:hideMark/>
          </w:tcPr>
          <w:p w14:paraId="187772F3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Cs/>
                <w:lang w:eastAsia="ar-SA"/>
              </w:rPr>
              <w:t>3</w:t>
            </w:r>
          </w:p>
        </w:tc>
        <w:tc>
          <w:tcPr>
            <w:tcW w:w="1371" w:type="dxa"/>
            <w:hideMark/>
          </w:tcPr>
          <w:p w14:paraId="39818342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Cs/>
                <w:lang w:eastAsia="ar-SA"/>
              </w:rPr>
              <w:t>19.20.21.345</w:t>
            </w:r>
          </w:p>
        </w:tc>
        <w:tc>
          <w:tcPr>
            <w:tcW w:w="3334" w:type="dxa"/>
            <w:hideMark/>
          </w:tcPr>
          <w:p w14:paraId="3895508C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Cs/>
                <w:lang w:eastAsia="ar-SA"/>
              </w:rPr>
              <w:t>Дизельное топливо</w:t>
            </w:r>
          </w:p>
        </w:tc>
        <w:tc>
          <w:tcPr>
            <w:tcW w:w="1147" w:type="dxa"/>
            <w:hideMark/>
          </w:tcPr>
          <w:p w14:paraId="533FCEF8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  <w:tc>
          <w:tcPr>
            <w:tcW w:w="1704" w:type="dxa"/>
            <w:hideMark/>
          </w:tcPr>
          <w:p w14:paraId="51F3DE34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  <w:tc>
          <w:tcPr>
            <w:tcW w:w="1859" w:type="dxa"/>
            <w:hideMark/>
          </w:tcPr>
          <w:p w14:paraId="13A05021" w14:textId="77777777" w:rsidR="00AC0760" w:rsidRPr="00AC0760" w:rsidRDefault="00AC0760" w:rsidP="00AC0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AC0760">
              <w:rPr>
                <w:rFonts w:ascii="Times New Roman" w:eastAsia="Times New Roman" w:hAnsi="Times New Roman"/>
                <w:bCs/>
                <w:lang w:eastAsia="ar-SA"/>
              </w:rPr>
              <w:t>применяется</w:t>
            </w:r>
          </w:p>
        </w:tc>
      </w:tr>
    </w:tbl>
    <w:p w14:paraId="3DDAC2C6" w14:textId="77777777" w:rsidR="00DB0783" w:rsidRPr="00157251" w:rsidRDefault="00DB0783" w:rsidP="00157251">
      <w:pPr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</w:p>
    <w:p w14:paraId="678BE8C1" w14:textId="0C6F01A5" w:rsidR="000A0920" w:rsidRPr="00DB0783" w:rsidRDefault="0096621C" w:rsidP="00157251">
      <w:pPr>
        <w:spacing w:after="0" w:line="240" w:lineRule="auto"/>
        <w:jc w:val="both"/>
        <w:rPr>
          <w:rFonts w:ascii="Times New Roman" w:eastAsia="SimSun" w:hAnsi="Times New Roman"/>
          <w:b/>
          <w:lang w:eastAsia="ru-RU"/>
        </w:rPr>
      </w:pPr>
      <w:r w:rsidRPr="00157251">
        <w:rPr>
          <w:rFonts w:ascii="Times New Roman" w:eastAsia="Times New Roman" w:hAnsi="Times New Roman"/>
          <w:b/>
          <w:bCs/>
          <w:lang w:eastAsia="ar-SA"/>
        </w:rPr>
        <w:t>1. </w:t>
      </w:r>
      <w:r w:rsidR="00A27005" w:rsidRPr="00157251">
        <w:rPr>
          <w:rFonts w:ascii="Times New Roman" w:eastAsia="SimSun" w:hAnsi="Times New Roman"/>
          <w:b/>
          <w:lang w:eastAsia="ru-RU"/>
        </w:rPr>
        <w:t>Технические, качественные и эксплуатационные характеристики:</w:t>
      </w:r>
    </w:p>
    <w:tbl>
      <w:tblPr>
        <w:tblW w:w="514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1773"/>
        <w:gridCol w:w="6020"/>
        <w:gridCol w:w="871"/>
        <w:gridCol w:w="831"/>
      </w:tblGrid>
      <w:tr w:rsidR="00AC0760" w:rsidRPr="00157251" w14:paraId="7F816A0D" w14:textId="77777777" w:rsidTr="00231384">
        <w:tc>
          <w:tcPr>
            <w:tcW w:w="566" w:type="dxa"/>
          </w:tcPr>
          <w:p w14:paraId="7D6D18BD" w14:textId="77777777" w:rsidR="00AC0760" w:rsidRPr="00157251" w:rsidRDefault="00AC0760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57251">
              <w:rPr>
                <w:rFonts w:ascii="Times New Roman" w:eastAsia="Times New Roman" w:hAnsi="Times New Roman"/>
                <w:b/>
                <w:bCs/>
                <w:lang w:eastAsia="ru-RU"/>
              </w:rPr>
              <w:t>№</w:t>
            </w:r>
            <w:r w:rsidRPr="00157251">
              <w:rPr>
                <w:rFonts w:ascii="Times New Roman" w:eastAsia="Times New Roman" w:hAnsi="Times New Roman"/>
                <w:b/>
                <w:bCs/>
                <w:lang w:eastAsia="ru-RU"/>
              </w:rPr>
              <w:br w:type="textWrapping" w:clear="all"/>
              <w:t>п/п</w:t>
            </w:r>
          </w:p>
        </w:tc>
        <w:tc>
          <w:tcPr>
            <w:tcW w:w="1773" w:type="dxa"/>
          </w:tcPr>
          <w:p w14:paraId="5D5B08B0" w14:textId="77777777" w:rsidR="00AC0760" w:rsidRPr="00157251" w:rsidRDefault="00AC0760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57251"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 товара</w:t>
            </w:r>
          </w:p>
        </w:tc>
        <w:tc>
          <w:tcPr>
            <w:tcW w:w="6020" w:type="dxa"/>
          </w:tcPr>
          <w:p w14:paraId="4743FE4E" w14:textId="77777777" w:rsidR="00AC0760" w:rsidRPr="00157251" w:rsidRDefault="00AC0760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57251">
              <w:rPr>
                <w:rFonts w:ascii="Times New Roman" w:eastAsia="Times New Roman" w:hAnsi="Times New Roman"/>
                <w:b/>
                <w:bCs/>
                <w:lang w:eastAsia="ar-SA"/>
              </w:rPr>
              <w:t>Требования к качеству закупаемой продукции</w:t>
            </w:r>
          </w:p>
        </w:tc>
        <w:tc>
          <w:tcPr>
            <w:tcW w:w="871" w:type="dxa"/>
          </w:tcPr>
          <w:p w14:paraId="167FD7D2" w14:textId="77777777" w:rsidR="00AC0760" w:rsidRPr="00157251" w:rsidRDefault="00AC0760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57251">
              <w:rPr>
                <w:rFonts w:ascii="Times New Roman" w:eastAsia="Times New Roman" w:hAnsi="Times New Roman"/>
                <w:b/>
                <w:bCs/>
                <w:lang w:eastAsia="ru-RU"/>
              </w:rPr>
              <w:t>Ед.</w:t>
            </w:r>
            <w:r w:rsidRPr="00157251">
              <w:rPr>
                <w:rFonts w:ascii="Times New Roman" w:eastAsia="Times New Roman" w:hAnsi="Times New Roman"/>
                <w:b/>
                <w:bCs/>
                <w:lang w:eastAsia="ru-RU"/>
              </w:rPr>
              <w:br w:type="textWrapping" w:clear="all"/>
              <w:t>изм.</w:t>
            </w:r>
          </w:p>
        </w:tc>
        <w:tc>
          <w:tcPr>
            <w:tcW w:w="831" w:type="dxa"/>
          </w:tcPr>
          <w:p w14:paraId="418752D4" w14:textId="77777777" w:rsidR="00AC0760" w:rsidRPr="00157251" w:rsidRDefault="00AC0760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57251">
              <w:rPr>
                <w:rFonts w:ascii="Times New Roman" w:eastAsia="Times New Roman" w:hAnsi="Times New Roman"/>
                <w:b/>
                <w:bCs/>
                <w:lang w:eastAsia="ru-RU"/>
              </w:rPr>
              <w:t>Кол-во</w:t>
            </w:r>
          </w:p>
        </w:tc>
      </w:tr>
      <w:tr w:rsidR="00AC0760" w:rsidRPr="00157251" w14:paraId="765F8FC6" w14:textId="77777777" w:rsidTr="00231384">
        <w:tc>
          <w:tcPr>
            <w:tcW w:w="566" w:type="dxa"/>
          </w:tcPr>
          <w:p w14:paraId="22CE692A" w14:textId="77777777" w:rsidR="00AC0760" w:rsidRPr="00157251" w:rsidRDefault="00AC0760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725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773" w:type="dxa"/>
          </w:tcPr>
          <w:p w14:paraId="63A52E39" w14:textId="77777777" w:rsidR="00AC0760" w:rsidRPr="00157251" w:rsidRDefault="00AC0760" w:rsidP="001572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57251">
              <w:rPr>
                <w:rFonts w:ascii="Times New Roman" w:eastAsia="Times New Roman" w:hAnsi="Times New Roman"/>
                <w:lang w:eastAsia="ar-SA"/>
              </w:rPr>
              <w:t xml:space="preserve">Бензин автомобильный АИ-92 </w:t>
            </w:r>
          </w:p>
        </w:tc>
        <w:tc>
          <w:tcPr>
            <w:tcW w:w="6020" w:type="dxa"/>
          </w:tcPr>
          <w:p w14:paraId="21A5502E" w14:textId="0CDF81B9" w:rsidR="00AC0760" w:rsidRPr="00157251" w:rsidRDefault="00AC0760" w:rsidP="00157251">
            <w:pPr>
              <w:spacing w:after="0" w:line="240" w:lineRule="auto"/>
              <w:rPr>
                <w:rFonts w:ascii="Times New Roman" w:hAnsi="Times New Roman"/>
              </w:rPr>
            </w:pPr>
            <w:r w:rsidRPr="00157251">
              <w:rPr>
                <w:rFonts w:ascii="Times New Roman" w:hAnsi="Times New Roman"/>
              </w:rPr>
              <w:t>Соответствие требованиям ГОСТ 32513-2023 «Топливо моторное, бензин неэтилированный»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</w:t>
            </w:r>
          </w:p>
          <w:p w14:paraId="300370E7" w14:textId="77777777" w:rsidR="00AC0760" w:rsidRPr="00157251" w:rsidRDefault="00AC0760" w:rsidP="00157251">
            <w:pPr>
              <w:spacing w:after="0" w:line="240" w:lineRule="auto"/>
              <w:rPr>
                <w:rFonts w:ascii="Times New Roman" w:hAnsi="Times New Roman"/>
              </w:rPr>
            </w:pPr>
            <w:r w:rsidRPr="00157251">
              <w:rPr>
                <w:rFonts w:ascii="Times New Roman" w:hAnsi="Times New Roman"/>
              </w:rPr>
              <w:t>Октановое число:</w:t>
            </w:r>
          </w:p>
          <w:p w14:paraId="0F0F13FB" w14:textId="6EBBDCDB" w:rsidR="00AC0760" w:rsidRPr="00157251" w:rsidRDefault="00AC0760" w:rsidP="00157251">
            <w:pPr>
              <w:spacing w:after="0" w:line="240" w:lineRule="auto"/>
              <w:rPr>
                <w:rFonts w:ascii="Times New Roman" w:hAnsi="Times New Roman"/>
              </w:rPr>
            </w:pPr>
            <w:r w:rsidRPr="00157251">
              <w:rPr>
                <w:rFonts w:ascii="Times New Roman" w:hAnsi="Times New Roman"/>
              </w:rPr>
              <w:t>- по исследовательскому методу: не менее 92</w:t>
            </w:r>
          </w:p>
          <w:p w14:paraId="1EEBDB55" w14:textId="7C6DBDB2" w:rsidR="00AC0760" w:rsidRPr="00993474" w:rsidRDefault="00AC0760" w:rsidP="006473F5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6473F5">
              <w:rPr>
                <w:rFonts w:ascii="Times New Roman" w:hAnsi="Times New Roman"/>
                <w:highlight w:val="green"/>
              </w:rPr>
              <w:t>В соответствии с Постановлением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топливообеспечения в Российской Федерации»</w:t>
            </w:r>
            <w:r w:rsidRPr="006473F5">
              <w:rPr>
                <w:rFonts w:ascii="Times New Roman" w:hAnsi="Times New Roman"/>
                <w:i/>
                <w:iCs/>
                <w:highlight w:val="green"/>
              </w:rPr>
              <w:t xml:space="preserve"> допускается реализация на АЗС нефтепродуктов экологических классов К2, К3, К4, К5, </w:t>
            </w:r>
            <w:r w:rsidRPr="006473F5">
              <w:rPr>
                <w:rFonts w:ascii="Times New Roman" w:hAnsi="Times New Roman"/>
                <w:i/>
                <w:iCs/>
                <w:highlight w:val="green"/>
                <w:u w:val="single"/>
              </w:rPr>
              <w:t>с обязательным уведомлением и предоставлением Заказчику информации о экологическом классе нефтепродуктов</w:t>
            </w:r>
            <w:r>
              <w:rPr>
                <w:rFonts w:ascii="Times New Roman" w:hAnsi="Times New Roman"/>
                <w:i/>
                <w:iCs/>
                <w:highlight w:val="green"/>
                <w:u w:val="single"/>
              </w:rPr>
              <w:t xml:space="preserve"> на</w:t>
            </w:r>
            <w:r w:rsidRPr="006473F5">
              <w:rPr>
                <w:rFonts w:ascii="Times New Roman" w:hAnsi="Times New Roman"/>
                <w:i/>
                <w:iCs/>
                <w:highlight w:val="green"/>
                <w:u w:val="single"/>
              </w:rPr>
              <w:t xml:space="preserve"> АЗС</w:t>
            </w:r>
          </w:p>
          <w:p w14:paraId="4D07AFE3" w14:textId="5989837E" w:rsidR="00AC0760" w:rsidRPr="00157251" w:rsidRDefault="00AC0760" w:rsidP="001572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157251">
              <w:rPr>
                <w:rFonts w:ascii="Times New Roman" w:hAnsi="Times New Roman"/>
              </w:rPr>
              <w:t>Отсутствие механических примесей</w:t>
            </w:r>
          </w:p>
        </w:tc>
        <w:tc>
          <w:tcPr>
            <w:tcW w:w="871" w:type="dxa"/>
          </w:tcPr>
          <w:p w14:paraId="3AF37A72" w14:textId="33D9F7D3" w:rsidR="00AC0760" w:rsidRPr="00157251" w:rsidRDefault="00AC0760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7251">
              <w:rPr>
                <w:rFonts w:ascii="Times New Roman" w:eastAsia="Times New Roman" w:hAnsi="Times New Roman"/>
                <w:lang w:eastAsia="ru-RU"/>
              </w:rPr>
              <w:t>литр</w:t>
            </w:r>
          </w:p>
        </w:tc>
        <w:tc>
          <w:tcPr>
            <w:tcW w:w="831" w:type="dxa"/>
          </w:tcPr>
          <w:p w14:paraId="29AD3F3B" w14:textId="63011C29" w:rsidR="00AC0760" w:rsidRPr="00157251" w:rsidRDefault="00231384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AC0760" w:rsidRPr="00157251" w14:paraId="0D41504A" w14:textId="77777777" w:rsidTr="00231384">
        <w:tc>
          <w:tcPr>
            <w:tcW w:w="566" w:type="dxa"/>
          </w:tcPr>
          <w:p w14:paraId="7DACA67F" w14:textId="3418AAF2" w:rsidR="00AC0760" w:rsidRPr="00157251" w:rsidRDefault="00AC0760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773" w:type="dxa"/>
          </w:tcPr>
          <w:p w14:paraId="637C5523" w14:textId="79B5EA8B" w:rsidR="00AC0760" w:rsidRPr="00157251" w:rsidRDefault="00AC0760" w:rsidP="001572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157251">
              <w:rPr>
                <w:rFonts w:ascii="Times New Roman" w:eastAsia="Times New Roman" w:hAnsi="Times New Roman"/>
                <w:lang w:eastAsia="ar-SA"/>
              </w:rPr>
              <w:t>Бензин автомобильный АИ-95</w:t>
            </w:r>
          </w:p>
        </w:tc>
        <w:tc>
          <w:tcPr>
            <w:tcW w:w="6020" w:type="dxa"/>
          </w:tcPr>
          <w:p w14:paraId="187BED47" w14:textId="77777777" w:rsidR="00AC0760" w:rsidRPr="00157251" w:rsidRDefault="00AC0760" w:rsidP="00157251">
            <w:pPr>
              <w:spacing w:after="0" w:line="240" w:lineRule="auto"/>
              <w:rPr>
                <w:rFonts w:ascii="Times New Roman" w:hAnsi="Times New Roman"/>
              </w:rPr>
            </w:pPr>
            <w:r w:rsidRPr="00157251">
              <w:rPr>
                <w:rFonts w:ascii="Times New Roman" w:hAnsi="Times New Roman"/>
              </w:rPr>
              <w:t>Соответствие требованиям ГОСТ 32513-2023 «Топливо моторное, бензин неэтилированный»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</w:t>
            </w:r>
          </w:p>
          <w:p w14:paraId="654A8566" w14:textId="77777777" w:rsidR="00AC0760" w:rsidRPr="00157251" w:rsidRDefault="00AC0760" w:rsidP="00157251">
            <w:pPr>
              <w:spacing w:after="0" w:line="240" w:lineRule="auto"/>
              <w:rPr>
                <w:rFonts w:ascii="Times New Roman" w:hAnsi="Times New Roman"/>
              </w:rPr>
            </w:pPr>
            <w:r w:rsidRPr="00157251">
              <w:rPr>
                <w:rFonts w:ascii="Times New Roman" w:hAnsi="Times New Roman"/>
              </w:rPr>
              <w:t>Октановое число:</w:t>
            </w:r>
          </w:p>
          <w:p w14:paraId="449B7498" w14:textId="77777777" w:rsidR="00AC0760" w:rsidRDefault="00AC0760" w:rsidP="00157251">
            <w:pPr>
              <w:spacing w:after="0" w:line="240" w:lineRule="auto"/>
              <w:rPr>
                <w:rFonts w:ascii="Times New Roman" w:hAnsi="Times New Roman"/>
              </w:rPr>
            </w:pPr>
            <w:r w:rsidRPr="00157251">
              <w:rPr>
                <w:rFonts w:ascii="Times New Roman" w:hAnsi="Times New Roman"/>
              </w:rPr>
              <w:t>- по исследовательскому методу: не менее 95</w:t>
            </w:r>
          </w:p>
          <w:p w14:paraId="6EE94A02" w14:textId="0FF9C906" w:rsidR="00AC0760" w:rsidRPr="00CE13F5" w:rsidRDefault="00AC0760" w:rsidP="00CE13F5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6473F5">
              <w:rPr>
                <w:rFonts w:ascii="Times New Roman" w:hAnsi="Times New Roman"/>
                <w:highlight w:val="green"/>
              </w:rPr>
              <w:t>В соответствии с Постановлением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топливообеспечения в Российской Федерации»</w:t>
            </w:r>
            <w:r w:rsidRPr="006473F5">
              <w:rPr>
                <w:rFonts w:ascii="Times New Roman" w:hAnsi="Times New Roman"/>
                <w:i/>
                <w:iCs/>
                <w:highlight w:val="green"/>
              </w:rPr>
              <w:t xml:space="preserve"> допускается реализация на АЗС нефтепродуктов экологических классов К2, К3, К4, К5, </w:t>
            </w:r>
            <w:r w:rsidRPr="006473F5">
              <w:rPr>
                <w:rFonts w:ascii="Times New Roman" w:hAnsi="Times New Roman"/>
                <w:i/>
                <w:iCs/>
                <w:highlight w:val="green"/>
                <w:u w:val="single"/>
              </w:rPr>
              <w:t>с обязательным уведомлением и предоставлением Заказчику информации о экологическом классе нефтепродуктов</w:t>
            </w:r>
            <w:r>
              <w:rPr>
                <w:rFonts w:ascii="Times New Roman" w:hAnsi="Times New Roman"/>
                <w:i/>
                <w:iCs/>
                <w:highlight w:val="green"/>
                <w:u w:val="single"/>
              </w:rPr>
              <w:t xml:space="preserve"> на</w:t>
            </w:r>
            <w:r w:rsidRPr="006473F5">
              <w:rPr>
                <w:rFonts w:ascii="Times New Roman" w:hAnsi="Times New Roman"/>
                <w:i/>
                <w:iCs/>
                <w:highlight w:val="green"/>
                <w:u w:val="single"/>
              </w:rPr>
              <w:t xml:space="preserve"> АЗС</w:t>
            </w:r>
          </w:p>
          <w:p w14:paraId="77B7D3CD" w14:textId="1AD4C07D" w:rsidR="00AC0760" w:rsidRPr="00157251" w:rsidRDefault="00AC0760" w:rsidP="00157251">
            <w:pPr>
              <w:spacing w:after="0" w:line="240" w:lineRule="auto"/>
              <w:rPr>
                <w:rFonts w:ascii="Times New Roman" w:hAnsi="Times New Roman"/>
              </w:rPr>
            </w:pPr>
            <w:r w:rsidRPr="00157251">
              <w:rPr>
                <w:rFonts w:ascii="Times New Roman" w:hAnsi="Times New Roman"/>
              </w:rPr>
              <w:t>Отсутствие механических примесей</w:t>
            </w:r>
          </w:p>
        </w:tc>
        <w:tc>
          <w:tcPr>
            <w:tcW w:w="871" w:type="dxa"/>
          </w:tcPr>
          <w:p w14:paraId="624549F2" w14:textId="0803B28A" w:rsidR="00AC0760" w:rsidRPr="00157251" w:rsidRDefault="00AC0760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7251">
              <w:rPr>
                <w:rFonts w:ascii="Times New Roman" w:eastAsia="Times New Roman" w:hAnsi="Times New Roman"/>
                <w:lang w:eastAsia="ru-RU"/>
              </w:rPr>
              <w:t>литр</w:t>
            </w:r>
          </w:p>
        </w:tc>
        <w:tc>
          <w:tcPr>
            <w:tcW w:w="831" w:type="dxa"/>
          </w:tcPr>
          <w:p w14:paraId="1732A71A" w14:textId="374ADD92" w:rsidR="00AC0760" w:rsidRPr="00157251" w:rsidRDefault="00231384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AC0760" w:rsidRPr="00157251" w14:paraId="23BD3DFE" w14:textId="77777777" w:rsidTr="00231384">
        <w:tc>
          <w:tcPr>
            <w:tcW w:w="566" w:type="dxa"/>
          </w:tcPr>
          <w:p w14:paraId="4B1B9ADC" w14:textId="37E70F87" w:rsidR="00AC0760" w:rsidRPr="00157251" w:rsidRDefault="00AC0760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773" w:type="dxa"/>
          </w:tcPr>
          <w:p w14:paraId="7D10D48B" w14:textId="77777777" w:rsidR="00AC0760" w:rsidRPr="00157251" w:rsidRDefault="00AC0760" w:rsidP="00157251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157251">
              <w:rPr>
                <w:rFonts w:ascii="Times New Roman" w:eastAsia="Times New Roman" w:hAnsi="Times New Roman"/>
                <w:lang w:eastAsia="ar-SA"/>
              </w:rPr>
              <w:t xml:space="preserve">Дизельное топливо </w:t>
            </w:r>
          </w:p>
        </w:tc>
        <w:tc>
          <w:tcPr>
            <w:tcW w:w="6020" w:type="dxa"/>
          </w:tcPr>
          <w:p w14:paraId="439EDFA3" w14:textId="71E747C4" w:rsidR="00AC0760" w:rsidRDefault="00AC0760" w:rsidP="00157251">
            <w:pPr>
              <w:spacing w:after="0" w:line="240" w:lineRule="auto"/>
              <w:rPr>
                <w:rFonts w:ascii="Times New Roman" w:hAnsi="Times New Roman"/>
              </w:rPr>
            </w:pPr>
            <w:r w:rsidRPr="00157251">
              <w:rPr>
                <w:rFonts w:ascii="Times New Roman" w:hAnsi="Times New Roman"/>
              </w:rPr>
              <w:t>Соответствие требованиям ГОСТ 32511-2013 «Топливо дизельное ЕВРО. Технические условия» и/или ГОСТ Р 52368-2005 «Топливо дизельное ЕВРО. Технические условия»</w:t>
            </w:r>
          </w:p>
          <w:p w14:paraId="7CA1B595" w14:textId="77777777" w:rsidR="00AC0760" w:rsidRPr="00993474" w:rsidRDefault="00AC0760" w:rsidP="00CE13F5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6473F5">
              <w:rPr>
                <w:rFonts w:ascii="Times New Roman" w:hAnsi="Times New Roman"/>
                <w:highlight w:val="green"/>
              </w:rPr>
              <w:t>В соответствии с Постановлением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топливообеспечения в Российской Федерации»</w:t>
            </w:r>
            <w:r w:rsidRPr="006473F5">
              <w:rPr>
                <w:rFonts w:ascii="Times New Roman" w:hAnsi="Times New Roman"/>
                <w:i/>
                <w:iCs/>
                <w:highlight w:val="green"/>
              </w:rPr>
              <w:t xml:space="preserve"> </w:t>
            </w:r>
            <w:r w:rsidRPr="006473F5">
              <w:rPr>
                <w:rFonts w:ascii="Times New Roman" w:hAnsi="Times New Roman"/>
                <w:i/>
                <w:iCs/>
                <w:highlight w:val="green"/>
              </w:rPr>
              <w:lastRenderedPageBreak/>
              <w:t xml:space="preserve">допускается реализация на АЗС нефтепродуктов экологических классов К2, К3, К4, К5, </w:t>
            </w:r>
            <w:r w:rsidRPr="006473F5">
              <w:rPr>
                <w:rFonts w:ascii="Times New Roman" w:hAnsi="Times New Roman"/>
                <w:i/>
                <w:iCs/>
                <w:highlight w:val="green"/>
                <w:u w:val="single"/>
              </w:rPr>
              <w:t>с обязательным уведомлением и предоставлением Заказчику информации о экологическом классе нефтепродуктов</w:t>
            </w:r>
            <w:r>
              <w:rPr>
                <w:rFonts w:ascii="Times New Roman" w:hAnsi="Times New Roman"/>
                <w:i/>
                <w:iCs/>
                <w:highlight w:val="green"/>
                <w:u w:val="single"/>
              </w:rPr>
              <w:t xml:space="preserve"> на</w:t>
            </w:r>
            <w:r w:rsidRPr="006473F5">
              <w:rPr>
                <w:rFonts w:ascii="Times New Roman" w:hAnsi="Times New Roman"/>
                <w:i/>
                <w:iCs/>
                <w:highlight w:val="green"/>
                <w:u w:val="single"/>
              </w:rPr>
              <w:t xml:space="preserve"> АЗС</w:t>
            </w:r>
          </w:p>
          <w:p w14:paraId="44F0DC55" w14:textId="4F141B59" w:rsidR="00AC0760" w:rsidRPr="00157251" w:rsidRDefault="00AC0760" w:rsidP="00157251">
            <w:pPr>
              <w:spacing w:after="0" w:line="240" w:lineRule="auto"/>
              <w:rPr>
                <w:rFonts w:ascii="Times New Roman" w:hAnsi="Times New Roman"/>
              </w:rPr>
            </w:pPr>
            <w:r w:rsidRPr="00157251">
              <w:rPr>
                <w:rFonts w:ascii="Times New Roman" w:hAnsi="Times New Roman"/>
              </w:rPr>
              <w:t xml:space="preserve">Сезонность: </w:t>
            </w:r>
            <w:r w:rsidRPr="006473F5">
              <w:rPr>
                <w:rFonts w:ascii="Times New Roman" w:hAnsi="Times New Roman"/>
                <w:i/>
                <w:iCs/>
              </w:rPr>
              <w:t>в зависимости от времени года (сезона), в которое приобретается топливо</w:t>
            </w:r>
          </w:p>
        </w:tc>
        <w:tc>
          <w:tcPr>
            <w:tcW w:w="871" w:type="dxa"/>
          </w:tcPr>
          <w:p w14:paraId="67418FFA" w14:textId="389E7CCB" w:rsidR="00AC0760" w:rsidRPr="00157251" w:rsidRDefault="00AC0760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7251">
              <w:rPr>
                <w:rFonts w:ascii="Times New Roman" w:eastAsia="Times New Roman" w:hAnsi="Times New Roman"/>
                <w:lang w:eastAsia="ru-RU"/>
              </w:rPr>
              <w:lastRenderedPageBreak/>
              <w:t>литр</w:t>
            </w:r>
          </w:p>
        </w:tc>
        <w:tc>
          <w:tcPr>
            <w:tcW w:w="831" w:type="dxa"/>
          </w:tcPr>
          <w:p w14:paraId="593D67A0" w14:textId="2CFA4736" w:rsidR="00AC0760" w:rsidRPr="00157251" w:rsidRDefault="00231384" w:rsidP="00157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1</w:t>
            </w:r>
          </w:p>
        </w:tc>
      </w:tr>
    </w:tbl>
    <w:p w14:paraId="15D81FA3" w14:textId="293E8702" w:rsidR="00DB0783" w:rsidRPr="00157251" w:rsidRDefault="00DB0783" w:rsidP="00DB078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pacing w:val="4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2</w:t>
      </w:r>
      <w:r w:rsidRPr="00157251">
        <w:rPr>
          <w:rFonts w:ascii="Times New Roman" w:eastAsia="Times New Roman" w:hAnsi="Times New Roman"/>
          <w:b/>
          <w:bCs/>
          <w:lang w:eastAsia="ar-SA"/>
        </w:rPr>
        <w:t xml:space="preserve">. </w:t>
      </w:r>
      <w:r w:rsidRPr="00157251">
        <w:rPr>
          <w:rFonts w:ascii="Times New Roman" w:eastAsia="Times New Roman" w:hAnsi="Times New Roman"/>
          <w:b/>
          <w:bCs/>
          <w:color w:val="000000"/>
          <w:spacing w:val="4"/>
          <w:lang w:eastAsia="ar-SA"/>
        </w:rPr>
        <w:t xml:space="preserve">Срок поставки: </w:t>
      </w:r>
      <w:r w:rsidRPr="00157251">
        <w:rPr>
          <w:rFonts w:ascii="Times New Roman" w:eastAsia="Times New Roman" w:hAnsi="Times New Roman"/>
          <w:color w:val="000000"/>
          <w:spacing w:val="4"/>
          <w:lang w:eastAsia="ar-SA"/>
        </w:rPr>
        <w:t>с даты заключения договора</w:t>
      </w:r>
      <w:r>
        <w:rPr>
          <w:rFonts w:ascii="Times New Roman" w:eastAsia="Times New Roman" w:hAnsi="Times New Roman"/>
          <w:color w:val="000000"/>
          <w:spacing w:val="4"/>
          <w:lang w:eastAsia="ar-SA"/>
        </w:rPr>
        <w:t xml:space="preserve"> </w:t>
      </w:r>
      <w:r w:rsidRPr="00157251">
        <w:rPr>
          <w:rFonts w:ascii="Times New Roman" w:eastAsia="Times New Roman" w:hAnsi="Times New Roman"/>
          <w:color w:val="000000"/>
          <w:spacing w:val="4"/>
          <w:lang w:eastAsia="ar-SA"/>
        </w:rPr>
        <w:t>до 31.1</w:t>
      </w:r>
      <w:r>
        <w:rPr>
          <w:rFonts w:ascii="Times New Roman" w:eastAsia="Times New Roman" w:hAnsi="Times New Roman"/>
          <w:color w:val="000000"/>
          <w:spacing w:val="4"/>
          <w:lang w:eastAsia="ar-SA"/>
        </w:rPr>
        <w:t>2</w:t>
      </w:r>
      <w:r w:rsidRPr="00157251">
        <w:rPr>
          <w:rFonts w:ascii="Times New Roman" w:eastAsia="Times New Roman" w:hAnsi="Times New Roman"/>
          <w:color w:val="000000"/>
          <w:spacing w:val="4"/>
          <w:lang w:eastAsia="ar-SA"/>
        </w:rPr>
        <w:t>.2027 г.</w:t>
      </w:r>
    </w:p>
    <w:p w14:paraId="5202A2F2" w14:textId="3139E63D" w:rsidR="00DB0783" w:rsidRPr="00231384" w:rsidRDefault="00DB0783" w:rsidP="0023138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pacing w:val="4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3</w:t>
      </w:r>
      <w:r w:rsidRPr="00157251">
        <w:rPr>
          <w:rFonts w:ascii="Times New Roman" w:eastAsia="Times New Roman" w:hAnsi="Times New Roman"/>
          <w:b/>
          <w:bCs/>
          <w:lang w:eastAsia="ar-SA"/>
        </w:rPr>
        <w:t>. Место поставки:</w:t>
      </w:r>
      <w:r>
        <w:rPr>
          <w:rFonts w:ascii="Times New Roman" w:eastAsia="Times New Roman" w:hAnsi="Times New Roman"/>
          <w:lang w:eastAsia="ar-SA"/>
        </w:rPr>
        <w:t xml:space="preserve"> </w:t>
      </w:r>
      <w:r w:rsidR="00231384" w:rsidRPr="00231384">
        <w:rPr>
          <w:rFonts w:ascii="Times New Roman" w:eastAsia="Times New Roman" w:hAnsi="Times New Roman"/>
          <w:color w:val="000000"/>
          <w:spacing w:val="4"/>
          <w:lang w:eastAsia="ar-SA"/>
        </w:rPr>
        <w:t>Поставщик должен обеспечить возможность заправки автотранспорта Заказчика по топливным картам на АЗС (собственной или партнерской сети), расположенных на протяжении основных маршрутов следования в муниципальных образованиях и городских округах Республики Башкортостан</w:t>
      </w:r>
    </w:p>
    <w:p w14:paraId="509CF73A" w14:textId="48B0EFE5" w:rsidR="000A0920" w:rsidRPr="00157251" w:rsidRDefault="00DB0783" w:rsidP="00157251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4</w:t>
      </w:r>
      <w:r w:rsidRPr="00157251">
        <w:rPr>
          <w:rFonts w:ascii="Times New Roman" w:eastAsia="Times New Roman" w:hAnsi="Times New Roman"/>
          <w:b/>
          <w:bCs/>
          <w:lang w:eastAsia="ar-SA"/>
        </w:rPr>
        <w:t>. Требования к качественным характеристикам товаров:</w:t>
      </w:r>
    </w:p>
    <w:p w14:paraId="38077A01" w14:textId="2723F4D4" w:rsidR="00E24BB5" w:rsidRPr="00157251" w:rsidRDefault="00DB0783" w:rsidP="00157251">
      <w:pPr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4.1. </w:t>
      </w:r>
      <w:r w:rsidR="00E24BB5" w:rsidRPr="00157251">
        <w:rPr>
          <w:rFonts w:ascii="Times New Roman" w:eastAsia="Times New Roman" w:hAnsi="Times New Roman"/>
          <w:lang w:eastAsia="ar-SA"/>
        </w:rPr>
        <w:t>Поставляемые горюче-смазочные материалы (ГСМ) должны строго соответствовать обязательным требованиям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25740B7E" w14:textId="49CCF47D" w:rsidR="00E24BB5" w:rsidRPr="00157251" w:rsidRDefault="00DB0783" w:rsidP="0015725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lang w:eastAsia="ar-SA"/>
        </w:rPr>
      </w:pPr>
      <w:r>
        <w:rPr>
          <w:rFonts w:ascii="Times New Roman" w:eastAsia="Times New Roman" w:hAnsi="Times New Roman"/>
          <w:bCs/>
          <w:iCs/>
          <w:lang w:eastAsia="ar-SA"/>
        </w:rPr>
        <w:t xml:space="preserve">4.2. </w:t>
      </w:r>
      <w:r w:rsidR="00E24BB5" w:rsidRPr="00157251">
        <w:rPr>
          <w:rFonts w:ascii="Times New Roman" w:eastAsia="Times New Roman" w:hAnsi="Times New Roman"/>
          <w:bCs/>
          <w:iCs/>
          <w:lang w:eastAsia="ar-SA"/>
        </w:rPr>
        <w:t xml:space="preserve">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 w14:paraId="66931CFE" w14:textId="3DE196B7" w:rsidR="00E24BB5" w:rsidRPr="00157251" w:rsidRDefault="00DB0783" w:rsidP="00157251">
      <w:pPr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4.3. </w:t>
      </w:r>
      <w:r w:rsidR="00E24BB5" w:rsidRPr="00157251">
        <w:rPr>
          <w:rFonts w:ascii="Times New Roman" w:eastAsia="Times New Roman" w:hAnsi="Times New Roman"/>
          <w:lang w:eastAsia="ar-SA"/>
        </w:rPr>
        <w:t>Топливо должно быть чистым, прозрачным, без видимых взвешенных и осевших посторонних примесей, а также полностью исключать наличие свободной воды. Поставка обводненного, загрязненного или суррогатного топлива категорически запрещена.</w:t>
      </w:r>
    </w:p>
    <w:p w14:paraId="437D3DE4" w14:textId="70CF4AA2" w:rsidR="000A0920" w:rsidRPr="00157251" w:rsidRDefault="00DB0783" w:rsidP="00157251">
      <w:pPr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bCs/>
          <w:lang w:eastAsia="ar-SA"/>
        </w:rPr>
        <w:t xml:space="preserve">4.4. </w:t>
      </w:r>
      <w:r w:rsidRPr="00157251">
        <w:rPr>
          <w:rFonts w:ascii="Times New Roman" w:eastAsia="Times New Roman" w:hAnsi="Times New Roman"/>
          <w:bCs/>
          <w:lang w:eastAsia="ar-SA"/>
        </w:rPr>
        <w:t>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7E9423CB" w14:textId="419D6B99" w:rsidR="00E24BB5" w:rsidRPr="00157251" w:rsidRDefault="00DB0783" w:rsidP="00157251">
      <w:pPr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bCs/>
          <w:lang w:eastAsia="ar-SA"/>
        </w:rPr>
        <w:t xml:space="preserve">4.5. </w:t>
      </w:r>
      <w:r w:rsidR="00E24BB5" w:rsidRPr="00157251">
        <w:rPr>
          <w:rFonts w:ascii="Times New Roman" w:eastAsia="Times New Roman" w:hAnsi="Times New Roman"/>
          <w:bCs/>
          <w:lang w:eastAsia="ar-SA"/>
        </w:rPr>
        <w:t>В случае поставки некачественного Товара, повлекшего за собой нарушение работоспособности, поломку или выход из строя автотранспорта Заказчика, Поставщик обязан в полном объеме возместить Заказчику все причиненные убытки. Факт поставки некачественного топлива и его причинно-следственная связь с поломкой транспорта подтверждаются заключением независимой экспертизы. Поставщик обязуется компенсировать Заказчику стоимость проведения такой экспертизы, а также все фактически понесенные расходы по ремонту и восстановлению транспортных средств в течение 10 (десяти) рабочих дней с момента предъявления соответствующего требования и акта экспертизы.</w:t>
      </w:r>
    </w:p>
    <w:p w14:paraId="7602E24D" w14:textId="00CBC0C1" w:rsidR="00E24BB5" w:rsidRPr="00157251" w:rsidRDefault="00DB0783" w:rsidP="00157251">
      <w:pPr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5</w:t>
      </w:r>
      <w:r w:rsidRPr="00157251">
        <w:rPr>
          <w:rFonts w:ascii="Times New Roman" w:eastAsia="Times New Roman" w:hAnsi="Times New Roman"/>
          <w:b/>
          <w:bCs/>
          <w:lang w:eastAsia="ar-SA"/>
        </w:rPr>
        <w:t>. Условия поставки</w:t>
      </w:r>
      <w:r w:rsidR="00E24BB5" w:rsidRPr="00157251">
        <w:rPr>
          <w:rFonts w:ascii="Times New Roman" w:eastAsia="Times New Roman" w:hAnsi="Times New Roman"/>
          <w:bCs/>
          <w:lang w:eastAsia="ar-SA"/>
        </w:rPr>
        <w:t>:</w:t>
      </w:r>
      <w:r w:rsidRPr="00157251">
        <w:rPr>
          <w:rFonts w:ascii="Times New Roman" w:eastAsia="Times New Roman" w:hAnsi="Times New Roman"/>
          <w:bCs/>
          <w:lang w:eastAsia="ar-SA"/>
        </w:rPr>
        <w:t xml:space="preserve"> </w:t>
      </w:r>
    </w:p>
    <w:p w14:paraId="053E9529" w14:textId="284D9370" w:rsidR="00E24BB5" w:rsidRPr="00157251" w:rsidRDefault="00231384" w:rsidP="00157251">
      <w:pPr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bCs/>
          <w:lang w:eastAsia="ar-SA"/>
        </w:rPr>
        <w:t xml:space="preserve">5.1. </w:t>
      </w:r>
      <w:r w:rsidR="00E24BB5" w:rsidRPr="00157251">
        <w:rPr>
          <w:rFonts w:ascii="Times New Roman" w:eastAsia="Times New Roman" w:hAnsi="Times New Roman"/>
          <w:bCs/>
          <w:lang w:eastAsia="ar-SA"/>
        </w:rPr>
        <w:t>Поставка ГСМ осуществляется путем отпуска (заправки) топлива в топливные баки автотранспорта Заказчика через автозаправочные станции (АЗС) Поставщика и (или) АЗС партнерской сети Поставщика, включенные в единую систему обслуживания по электронно-пластиковым (топливным) картам.</w:t>
      </w:r>
    </w:p>
    <w:p w14:paraId="16F23091" w14:textId="3895A443" w:rsidR="00E24BB5" w:rsidRPr="00157251" w:rsidRDefault="00231384" w:rsidP="00157251">
      <w:pPr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bCs/>
          <w:lang w:eastAsia="ar-SA"/>
        </w:rPr>
        <w:t xml:space="preserve">5.2. </w:t>
      </w:r>
      <w:r w:rsidR="00E24BB5" w:rsidRPr="00157251">
        <w:rPr>
          <w:rFonts w:ascii="Times New Roman" w:eastAsia="Times New Roman" w:hAnsi="Times New Roman"/>
          <w:bCs/>
          <w:lang w:eastAsia="ar-SA"/>
        </w:rPr>
        <w:t>Отпуск ГСМ на АЗС должен осуществляться ежедневно и круглосуточно (24/7), включая выходные и праздничные дни, за исключением технологических перерывов АЗС, предусмотренных их регламентом работы.</w:t>
      </w:r>
    </w:p>
    <w:p w14:paraId="29548E01" w14:textId="710215A6" w:rsidR="00E24BB5" w:rsidRPr="00157251" w:rsidRDefault="00231384" w:rsidP="00157251">
      <w:pPr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bCs/>
          <w:lang w:eastAsia="ar-SA"/>
        </w:rPr>
        <w:t xml:space="preserve">5.3. </w:t>
      </w:r>
      <w:r w:rsidR="00E24BB5" w:rsidRPr="00157251">
        <w:rPr>
          <w:rFonts w:ascii="Times New Roman" w:eastAsia="Times New Roman" w:hAnsi="Times New Roman"/>
          <w:bCs/>
          <w:lang w:eastAsia="ar-SA"/>
        </w:rPr>
        <w:t>Топливная карта должна представлять собой индивидуальную номерную пластиковую карту со встроенным электронным чипом (микросхемой), предназначенную для автоматизированного учета и авторизации операций по получению ГСМ в пределах установленных Заказчиком суточных и (или) месячных лимитов потребления (в литрах). Передача карт Заказчику осуществляется на безвозмездной основе (в безвозмездное пользование или в собственность) на весь срок действия Договора.</w:t>
      </w:r>
    </w:p>
    <w:p w14:paraId="5C0F70ED" w14:textId="7FDC0E34" w:rsidR="000A0920" w:rsidRPr="00DB0783" w:rsidRDefault="00231384" w:rsidP="00DB0783">
      <w:pPr>
        <w:spacing w:after="0" w:line="240" w:lineRule="auto"/>
        <w:jc w:val="both"/>
        <w:rPr>
          <w:rFonts w:ascii="Times New Roman" w:eastAsia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bCs/>
          <w:lang w:eastAsia="ar-SA"/>
        </w:rPr>
        <w:t xml:space="preserve">5.4. </w:t>
      </w:r>
      <w:r w:rsidR="00E24BB5" w:rsidRPr="00157251">
        <w:rPr>
          <w:rFonts w:ascii="Times New Roman" w:eastAsia="Times New Roman" w:hAnsi="Times New Roman"/>
          <w:bCs/>
          <w:lang w:eastAsia="ar-SA"/>
        </w:rPr>
        <w:t>Поставщик обязан обеспечить Заказчику возможность круглосуточного удаленного управления топливными картами через «Личный кабинет» на официальном сайте Поставщика, включая функции оперативного изменения лимитов, формирования аналитических отчетов по заправкам и экстренной блокировки утерянной (поврежденной) карты. Блокировка карты должна производиться в течение не более 1 (одного) часа с момента направления электронного или телефонного уведомления от Заказчика.</w:t>
      </w:r>
    </w:p>
    <w:sectPr w:rsidR="000A0920" w:rsidRPr="00DB0783" w:rsidSect="00C902E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35FEF" w14:textId="77777777" w:rsidR="00D47752" w:rsidRDefault="00D47752">
      <w:pPr>
        <w:spacing w:after="0" w:line="240" w:lineRule="auto"/>
      </w:pPr>
      <w:r>
        <w:separator/>
      </w:r>
    </w:p>
  </w:endnote>
  <w:endnote w:type="continuationSeparator" w:id="0">
    <w:p w14:paraId="1E9F1677" w14:textId="77777777" w:rsidR="00D47752" w:rsidRDefault="00D47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EAE72" w14:textId="77777777" w:rsidR="00D47752" w:rsidRDefault="00D47752">
      <w:pPr>
        <w:spacing w:after="0" w:line="240" w:lineRule="auto"/>
      </w:pPr>
      <w:r>
        <w:separator/>
      </w:r>
    </w:p>
  </w:footnote>
  <w:footnote w:type="continuationSeparator" w:id="0">
    <w:p w14:paraId="440FEA8F" w14:textId="77777777" w:rsidR="00D47752" w:rsidRDefault="00D47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5581D"/>
    <w:multiLevelType w:val="hybridMultilevel"/>
    <w:tmpl w:val="6AC6A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11EBD"/>
    <w:multiLevelType w:val="multilevel"/>
    <w:tmpl w:val="BDA26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3449017">
    <w:abstractNumId w:val="0"/>
  </w:num>
  <w:num w:numId="2" w16cid:durableId="1897667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920"/>
    <w:rsid w:val="00045CC1"/>
    <w:rsid w:val="000A0920"/>
    <w:rsid w:val="001203D6"/>
    <w:rsid w:val="00157251"/>
    <w:rsid w:val="00231384"/>
    <w:rsid w:val="00414DD7"/>
    <w:rsid w:val="00562397"/>
    <w:rsid w:val="005F3903"/>
    <w:rsid w:val="006473F5"/>
    <w:rsid w:val="006E1BEE"/>
    <w:rsid w:val="00711A6C"/>
    <w:rsid w:val="0080566F"/>
    <w:rsid w:val="008770B6"/>
    <w:rsid w:val="00883A00"/>
    <w:rsid w:val="008D0902"/>
    <w:rsid w:val="00945B1E"/>
    <w:rsid w:val="0096621C"/>
    <w:rsid w:val="00982C2D"/>
    <w:rsid w:val="0098350C"/>
    <w:rsid w:val="009D7BE0"/>
    <w:rsid w:val="00A22208"/>
    <w:rsid w:val="00A27005"/>
    <w:rsid w:val="00A55FFA"/>
    <w:rsid w:val="00A82EF4"/>
    <w:rsid w:val="00AC0760"/>
    <w:rsid w:val="00B96C25"/>
    <w:rsid w:val="00C902E4"/>
    <w:rsid w:val="00C93604"/>
    <w:rsid w:val="00CE13F5"/>
    <w:rsid w:val="00D119EB"/>
    <w:rsid w:val="00D1554A"/>
    <w:rsid w:val="00D47752"/>
    <w:rsid w:val="00D7206C"/>
    <w:rsid w:val="00DB0783"/>
    <w:rsid w:val="00E24BB5"/>
    <w:rsid w:val="00E35ADF"/>
    <w:rsid w:val="00E5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E3367"/>
  <w15:docId w15:val="{186D59F7-EBAF-4127-B48F-1F6EED3EB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Admin</cp:lastModifiedBy>
  <cp:revision>5</cp:revision>
  <dcterms:created xsi:type="dcterms:W3CDTF">2026-09-09T06:01:00Z</dcterms:created>
  <dcterms:modified xsi:type="dcterms:W3CDTF">2026-09-16T09:49:00Z</dcterms:modified>
</cp:coreProperties>
</file>