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6B273" w14:textId="77777777" w:rsidR="00C73283" w:rsidRDefault="00552E9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ДОГОВОР</w:t>
      </w:r>
    </w:p>
    <w:p w14:paraId="2DB8A937" w14:textId="77777777" w:rsidR="00C73283" w:rsidRDefault="00552E9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НА ОКАЗАНИЕ ТРАНСПОРТНЫХ УСЛУГ №____-2.2/2026</w:t>
      </w:r>
    </w:p>
    <w:p w14:paraId="204068BE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г. Салехард</w:t>
      </w:r>
      <w:r>
        <w:rPr>
          <w:rFonts w:ascii="Liberation Serif" w:eastAsia="Liberation Serif" w:hAnsi="Liberation Serif" w:cs="Liberation Serif"/>
          <w:sz w:val="24"/>
          <w:szCs w:val="24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ab/>
        <w:t xml:space="preserve">       </w:t>
      </w:r>
      <w:r>
        <w:rPr>
          <w:rFonts w:ascii="Liberation Serif" w:eastAsia="Liberation Serif" w:hAnsi="Liberation Serif" w:cs="Liberation Serif"/>
          <w:sz w:val="24"/>
          <w:szCs w:val="24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ab/>
      </w:r>
      <w:r>
        <w:rPr>
          <w:rFonts w:ascii="Liberation Serif" w:eastAsia="Liberation Serif" w:hAnsi="Liberation Serif" w:cs="Liberation Serif"/>
          <w:sz w:val="24"/>
          <w:szCs w:val="24"/>
        </w:rPr>
        <w:tab/>
        <w:t xml:space="preserve">                                           _________202__ года</w:t>
      </w:r>
    </w:p>
    <w:p w14:paraId="61FEF89E" w14:textId="77777777" w:rsidR="00C73283" w:rsidRDefault="00C73283">
      <w:pPr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14:paraId="0D94BD10" w14:textId="77777777" w:rsidR="00C73283" w:rsidRDefault="00552E93">
      <w:pPr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iCs/>
          <w:sz w:val="24"/>
          <w:szCs w:val="24"/>
        </w:rPr>
        <w:t>____________________________</w:t>
      </w:r>
      <w:r>
        <w:rPr>
          <w:rFonts w:ascii="Liberation Serif" w:eastAsia="Liberation Serif" w:hAnsi="Liberation Serif" w:cs="Liberation Serif"/>
          <w:sz w:val="24"/>
          <w:szCs w:val="24"/>
        </w:rPr>
        <w:t>, в дальнейшем именуемое «Заказчик», в лице ___________________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, действующего на основании _______________, и </w:t>
      </w:r>
    </w:p>
    <w:p w14:paraId="1E25C55D" w14:textId="77777777" w:rsidR="00C73283" w:rsidRDefault="00552E93">
      <w:pPr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iCs/>
          <w:sz w:val="24"/>
          <w:szCs w:val="24"/>
        </w:rPr>
        <w:t>____________________________</w:t>
      </w:r>
      <w:r>
        <w:rPr>
          <w:rFonts w:ascii="Liberation Serif" w:eastAsia="Liberation Serif" w:hAnsi="Liberation Serif" w:cs="Liberation Serif"/>
          <w:sz w:val="24"/>
          <w:szCs w:val="24"/>
        </w:rPr>
        <w:t>, в дальнейшем именуемое «Исполнитель», в лице _______________________, действующего на основании _________________, с другой стороны, совместно именуемые «Стороны», а по отдельности «Сторона», на основании протокола ________________________ заключили настоящий договор на оказание транспортных услуг (далее – «Договор»), о нижеследующем:</w:t>
      </w:r>
    </w:p>
    <w:p w14:paraId="2A113D41" w14:textId="77777777" w:rsidR="00C73283" w:rsidRDefault="00C73283">
      <w:pPr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14:paraId="7267B07D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ПРЕДМЕТ ДОГОВОРА</w:t>
      </w:r>
    </w:p>
    <w:p w14:paraId="0EEAAF5D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В рамках реализации Заказчиком мероприятий по обустройству и содержанию инфраструктуры полигона водородной энергетики в Нефритовой долине Ямало-Ненецкого автономного округа (далее – «Полигон») в рамках создания международной арктической станции «Снежинка», Исполнитель по заданию на оказание транспортных услуг Заказчика, в соответствии с Техническим заданием к договору обязуется оказать транспортные услуги по перевозке груза (далее – «Услуги»), а Заказчик обязуется принять и оплатить оказанные услуги.</w:t>
      </w:r>
    </w:p>
    <w:p w14:paraId="5C563150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Полный перечень, характеристика, особенности и объемы груза, сроки оказания услуг, маршрут перевозки определены в Техническом задании (Приложении №1 к настоящему Договору).</w:t>
      </w:r>
    </w:p>
    <w:p w14:paraId="71AEC28B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Точное количество каждой партии, наименование перевозимого груза и его характеристики, адрес места погрузки и выгрузки указывается Заказчиком в Заданиях на оказание транспортных услуг на каждый отдельный рейс. Задания на оказание транспортных услуг оформляются по форме определенной в Приложении №2 к договору. </w:t>
      </w:r>
    </w:p>
    <w:p w14:paraId="586A51B2" w14:textId="77777777" w:rsidR="00C73283" w:rsidRDefault="00C7328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</w:p>
    <w:p w14:paraId="01CCF59B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ПОРЯДОК ОКАЗАНИЯ УСЛУГ</w:t>
      </w:r>
    </w:p>
    <w:p w14:paraId="2EF6E9EA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При формировании груза на каждый отдельный рейс Заказчик направляет на электронный адрес Исполнителя ______________ Задание на оказание транспортных услуг, после подтверждения Исполнителем Задания на оказание транспортных услуг, Исполнитель не позднее 2 (двух) рабочих дней с момента его получения направляет на электронный адрес Заказчика подписанное со своей стороны Задание на оказание транспортных услуг. </w:t>
      </w:r>
    </w:p>
    <w:p w14:paraId="51788F19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t>Качество предоставляемых услуг должно соответствовать условиям настоящего договора и требованиям, предусмотренных для данных видов услуг в соответствии законодательством РФ, в том числе:</w:t>
      </w:r>
    </w:p>
    <w:p w14:paraId="1916A1CE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Исполнитель обязуется предоставить для перевозки Груза транспортные средства в технически исправном состоянии, прошедшие ТО всех необходимых форм на дату перевозки и на период оказания услуг по договору Транспортные средства должны быть укомплектованы сертифицированными средствами крепления груза в соответствии с правилами перевозок.</w:t>
      </w:r>
    </w:p>
    <w:p w14:paraId="144A08A5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Груз при транспортировке упаковывается Исполнителем соответствующими защитными материалами.</w:t>
      </w:r>
    </w:p>
    <w:p w14:paraId="773A6D3E" w14:textId="77777777" w:rsidR="00C73283" w:rsidRDefault="00C73283">
      <w:pPr>
        <w:pStyle w:val="af4"/>
        <w:ind w:left="710"/>
        <w:jc w:val="both"/>
        <w:rPr>
          <w:rFonts w:ascii="Liberation Serif" w:hAnsi="Liberation Serif" w:cs="Liberation Serif"/>
          <w:sz w:val="24"/>
          <w:szCs w:val="24"/>
        </w:rPr>
      </w:pPr>
    </w:p>
    <w:p w14:paraId="177DD26C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ПРАВА И ОБЯЗАННОСТИ СТОРОН</w:t>
      </w:r>
    </w:p>
    <w:p w14:paraId="50FE261E" w14:textId="77777777" w:rsidR="00C73283" w:rsidRDefault="00552E93">
      <w:pPr>
        <w:pStyle w:val="af4"/>
        <w:numPr>
          <w:ilvl w:val="1"/>
          <w:numId w:val="1"/>
        </w:numPr>
        <w:ind w:left="0" w:firstLine="0"/>
        <w:rPr>
          <w:rFonts w:ascii="Liberation Serif" w:hAnsi="Liberation Serif" w:cs="Liberation Serif"/>
          <w:i/>
          <w:iCs/>
          <w:sz w:val="24"/>
          <w:szCs w:val="24"/>
        </w:rPr>
      </w:pPr>
      <w:r>
        <w:rPr>
          <w:rFonts w:ascii="Liberation Serif" w:eastAsia="Liberation Serif" w:hAnsi="Liberation Serif" w:cs="Liberation Serif"/>
          <w:i/>
          <w:iCs/>
          <w:sz w:val="24"/>
          <w:szCs w:val="24"/>
        </w:rPr>
        <w:t>Исполнитель обязан:</w:t>
      </w:r>
    </w:p>
    <w:p w14:paraId="41091F2C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установленным законодательством Российской Федерации и настоящим договором;</w:t>
      </w:r>
    </w:p>
    <w:p w14:paraId="15FD9F66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Обеспечить соответствие качества оказываемых Заказчику Услуг всем требованиям, предъявляемым к такого рода Услугам положениями действующего законодательства Российской Федерации и настоящего Договора.</w:t>
      </w:r>
    </w:p>
    <w:p w14:paraId="3DD8B950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Нести все расходы, связанные с оказанием услуг, возникшие в период оказания услуг.</w:t>
      </w:r>
    </w:p>
    <w:p w14:paraId="3E4A00D0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Оказывать услуги Заказчику исправным транспортным средством. Все предоставляемые </w:t>
      </w:r>
      <w:r>
        <w:rPr>
          <w:rFonts w:ascii="Liberation Serif" w:eastAsia="Liberation Serif" w:hAnsi="Liberation Serif" w:cs="Liberation Serif"/>
          <w:sz w:val="24"/>
          <w:szCs w:val="24"/>
        </w:rPr>
        <w:lastRenderedPageBreak/>
        <w:t>транспортные средства и автомобильные краны должны находиться в полностью исправном техническом состоянии, пройти необходимое регулярное техническое обслуживание и предрейсовый контроль технического состояния. Наличие подтекание технологических жидкостей, неисправностей тормозной системы, рулевого управления, внешних световых приборов или ходовой части не допускается.</w:t>
      </w:r>
    </w:p>
    <w:p w14:paraId="380E01BB" w14:textId="77777777" w:rsidR="00C73283" w:rsidRDefault="00552E93">
      <w:pPr>
        <w:pStyle w:val="af4"/>
        <w:numPr>
          <w:ilvl w:val="2"/>
          <w:numId w:val="1"/>
        </w:numPr>
        <w:tabs>
          <w:tab w:val="left" w:pos="993"/>
        </w:tabs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Обеспечивать наличие действующих разрешительных документов на транспортные средства, которые будут использованы в ходе оказания услуг.</w:t>
      </w:r>
    </w:p>
    <w:p w14:paraId="0C65386E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При оказании услуг перевозить Груз по кратчайшему маршруту, открытому для движения в соответствии с Заданием на оказание транспортных услуг.</w:t>
      </w:r>
    </w:p>
    <w:p w14:paraId="2232911B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Обеспечивать транспортные средства топливом (ГСМ) в период оказания Услуг и всеми необходимыми расходными материалами самостоятельно и за свой счет на весь период оказания услуг с учетом климатических условий ЯНАО и региона выполнения работ, используемое топливо (дизельное топливо, бензин) и смазочные материалы должны строго соответствовать сезону эксплуатации (арктическое/зимнее топливо). Риск простоя техники из-за замерзания или нехватки топлива полностью лежит на Исполнителе.</w:t>
      </w:r>
    </w:p>
    <w:p w14:paraId="08F574AE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Осуществлять текущий и капитальный ремонт транспортного средства при необходимости. При возникновении технической неисправности транспортных средств осуществить их ремонт, либо замену.</w:t>
      </w:r>
    </w:p>
    <w:p w14:paraId="4B89EFB5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Обеспечить соответствие водительского состава экипажей (его квалификации) транспортных средств, используемых для оказания транспортных услуг по настоящему Договору, требованиям нормативно-правовых актов РФ по обычной практике эксплуатации транспортных средств, при предоставлении услуг в соответствии с условиями настоящего Договора.</w:t>
      </w:r>
    </w:p>
    <w:p w14:paraId="05BDCAF3" w14:textId="77777777" w:rsidR="00C73283" w:rsidRDefault="00552E93">
      <w:pPr>
        <w:pStyle w:val="af4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Организовать при оказании услуг погрузочно-разгрузочные работы на всех этапах перевозки груза в соответствии с Заданием на оказание транспортных услуг.</w:t>
      </w:r>
    </w:p>
    <w:p w14:paraId="5D1F77BC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i/>
          <w:iCs/>
          <w:sz w:val="24"/>
          <w:szCs w:val="24"/>
        </w:rPr>
      </w:pPr>
      <w:r>
        <w:rPr>
          <w:rFonts w:ascii="Liberation Serif" w:eastAsia="Liberation Serif" w:hAnsi="Liberation Serif" w:cs="Liberation Serif"/>
          <w:i/>
          <w:iCs/>
          <w:sz w:val="24"/>
          <w:szCs w:val="24"/>
        </w:rPr>
        <w:t>Заказчик обязан:</w:t>
      </w:r>
    </w:p>
    <w:p w14:paraId="1B414EA0" w14:textId="77777777" w:rsidR="00C73283" w:rsidRDefault="00552E93">
      <w:pPr>
        <w:widowControl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3.2.1. Принять и оплатить оказанные Услуги в соответствии с настоящим договором;</w:t>
      </w:r>
    </w:p>
    <w:p w14:paraId="3372161C" w14:textId="77777777" w:rsidR="00C73283" w:rsidRDefault="00552E93">
      <w:pPr>
        <w:widowControl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3.2.2. </w:t>
      </w:r>
      <w:r>
        <w:rPr>
          <w:rFonts w:ascii="Liberation Serif" w:eastAsia="Liberation Serif" w:hAnsi="Liberation Serif" w:cs="Liberation Serif"/>
          <w:sz w:val="24"/>
          <w:szCs w:val="24"/>
        </w:rPr>
        <w:t>Предоставлять необходимую и достоверную информацию о содержании груза, в том числе при наличии опасных грузов.</w:t>
      </w:r>
    </w:p>
    <w:p w14:paraId="3AC6FCAD" w14:textId="77777777" w:rsidR="00C73283" w:rsidRDefault="00552E93">
      <w:pPr>
        <w:widowControl w:val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3.2.3. </w:t>
      </w:r>
      <w:bookmarkStart w:id="0" w:name="_Hlk529968799"/>
      <w:r>
        <w:rPr>
          <w:rFonts w:ascii="Liberation Serif" w:eastAsia="Liberation Serif" w:hAnsi="Liberation Serif" w:cs="Liberation Serif"/>
          <w:sz w:val="24"/>
          <w:szCs w:val="24"/>
        </w:rPr>
        <w:t>Передать Исполнителю груз вместе с сопроводительными документами относящиеся к грузу документы, необходимые и достаточные для осуществления безопасной перевозки груза в соответствии с Заданием на оказание транспортных услуг.</w:t>
      </w:r>
    </w:p>
    <w:p w14:paraId="7ED83DC7" w14:textId="77777777" w:rsidR="00C73283" w:rsidRDefault="00552E93">
      <w:pPr>
        <w:pStyle w:val="ConsPlusNonformat"/>
        <w:numPr>
          <w:ilvl w:val="1"/>
          <w:numId w:val="1"/>
        </w:numPr>
        <w:ind w:left="0" w:firstLine="0"/>
        <w:contextualSpacing/>
        <w:jc w:val="both"/>
        <w:rPr>
          <w:rFonts w:ascii="Liberation Serif" w:hAnsi="Liberation Serif" w:cs="Liberation Serif"/>
          <w:i/>
          <w:iCs/>
          <w:sz w:val="24"/>
          <w:szCs w:val="24"/>
        </w:rPr>
      </w:pPr>
      <w:r>
        <w:rPr>
          <w:rFonts w:ascii="Liberation Serif" w:eastAsia="Liberation Serif" w:hAnsi="Liberation Serif" w:cs="Liberation Serif"/>
          <w:i/>
          <w:iCs/>
          <w:sz w:val="24"/>
          <w:szCs w:val="24"/>
        </w:rPr>
        <w:t>Исполнитель вправе:</w:t>
      </w:r>
    </w:p>
    <w:p w14:paraId="48C6FFB1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Привлекать к оказанию Услуг любых третьих лиц (соисполнителей). В отношении соисполнителей Исполнитель выполняет функции заказчика. Исполнитель несет ответственность за неисполнение или ненадлежащее исполнение обязательств соисполнителями в рамках оказания соответствующей Услуги в соответствии с гражданским законодательством. Невыполнение соисполнителем обязательств перед Исполнителем не освобождает Исполнителя от выполнения условий настоящего договора;</w:t>
      </w:r>
    </w:p>
    <w:p w14:paraId="154C01A5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Требовать своевременной оплаты на условиях, установленных настоящим договором, надлежащим образом оказанных и принятых Заказчиком Услуг;</w:t>
      </w:r>
    </w:p>
    <w:p w14:paraId="1FE7D057" w14:textId="77777777" w:rsidR="00C73283" w:rsidRDefault="00552E93">
      <w:pPr>
        <w:pStyle w:val="af4"/>
        <w:widowControl w:val="0"/>
        <w:numPr>
          <w:ilvl w:val="2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По согласованию с Заказчиком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настоящем договоре и в Задании на оказание транспортных услуг.</w:t>
      </w:r>
    </w:p>
    <w:p w14:paraId="1B305254" w14:textId="57DEDB35" w:rsidR="00C73283" w:rsidRDefault="00552E93">
      <w:pPr>
        <w:pStyle w:val="ConsPlusNonformat"/>
        <w:tabs>
          <w:tab w:val="left" w:pos="1418"/>
        </w:tabs>
        <w:contextualSpacing/>
        <w:jc w:val="both"/>
        <w:rPr>
          <w:rFonts w:ascii="Liberation Serif" w:hAnsi="Liberation Serif" w:cs="Liberation Serif"/>
          <w:i/>
          <w:iCs/>
          <w:sz w:val="24"/>
          <w:szCs w:val="24"/>
        </w:rPr>
      </w:pPr>
      <w:r>
        <w:rPr>
          <w:rFonts w:ascii="Liberation Serif" w:eastAsia="Liberation Serif" w:hAnsi="Liberation Serif" w:cs="Liberation Serif"/>
          <w:i/>
          <w:iCs/>
          <w:sz w:val="24"/>
          <w:szCs w:val="24"/>
        </w:rPr>
        <w:t>3.4.</w:t>
      </w:r>
      <w:r w:rsidR="009F6898">
        <w:rPr>
          <w:rFonts w:ascii="Liberation Serif" w:eastAsia="Liberation Serif" w:hAnsi="Liberation Serif" w:cs="Liberation Serif"/>
          <w:i/>
          <w:iCs/>
          <w:sz w:val="24"/>
          <w:szCs w:val="24"/>
        </w:rPr>
        <w:t xml:space="preserve"> </w:t>
      </w:r>
      <w:r>
        <w:rPr>
          <w:rFonts w:ascii="Liberation Serif" w:eastAsia="Liberation Serif" w:hAnsi="Liberation Serif" w:cs="Liberation Serif"/>
          <w:i/>
          <w:iCs/>
          <w:sz w:val="24"/>
          <w:szCs w:val="24"/>
        </w:rPr>
        <w:t>Заказчик вправе:</w:t>
      </w:r>
    </w:p>
    <w:p w14:paraId="27D32740" w14:textId="77777777" w:rsidR="00C73283" w:rsidRDefault="00552E93">
      <w:pPr>
        <w:widowControl w:val="0"/>
        <w:tabs>
          <w:tab w:val="left" w:pos="851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3.4.1. требовать от Исполнителя надлежащего исполнения обязательств, установленных настоящим договором;</w:t>
      </w:r>
    </w:p>
    <w:p w14:paraId="6A9587B5" w14:textId="77777777" w:rsidR="00C73283" w:rsidRDefault="00552E93">
      <w:pPr>
        <w:widowControl w:val="0"/>
        <w:tabs>
          <w:tab w:val="left" w:pos="851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3.4.2. требовать от Исполнителя своевременного устранения выявленных недостатков, возникших по вине Исполнителя;</w:t>
      </w:r>
    </w:p>
    <w:p w14:paraId="05841335" w14:textId="77777777" w:rsidR="00C73283" w:rsidRDefault="00552E93">
      <w:pPr>
        <w:widowControl w:val="0"/>
        <w:tabs>
          <w:tab w:val="left" w:pos="851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3.4.3. проверять ход и качество выполнения Исполнителем условий настоящего договора без вмешательства в оперативно-хозяйственную деятельность Исполнителя;</w:t>
      </w:r>
    </w:p>
    <w:p w14:paraId="36E193AC" w14:textId="77777777" w:rsidR="00C73283" w:rsidRDefault="00552E93">
      <w:pPr>
        <w:widowControl w:val="0"/>
        <w:tabs>
          <w:tab w:val="left" w:pos="851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3.4.4. требовать возмещения убытков, причиненных по вине Исполнителя;</w:t>
      </w:r>
    </w:p>
    <w:p w14:paraId="06EB08E7" w14:textId="77777777" w:rsidR="00C73283" w:rsidRDefault="00552E93">
      <w:pPr>
        <w:widowControl w:val="0"/>
        <w:tabs>
          <w:tab w:val="left" w:pos="851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3.4.5. принять решение об одностороннем отказе от исполнения настоящего договора в соответствии с гражданским законодательством.</w:t>
      </w:r>
    </w:p>
    <w:p w14:paraId="01C12A1D" w14:textId="77777777" w:rsidR="00C73283" w:rsidRDefault="00C7328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</w:p>
    <w:p w14:paraId="6A7943BE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lastRenderedPageBreak/>
        <w:t>СТОИМОСТЬ УСЛУГ И ПОРЯДОК РАСЧЕТА</w:t>
      </w:r>
    </w:p>
    <w:p w14:paraId="4928CC7B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Цена договора составляет _______________ рублей ________ копеек, в том числе НДС / НДС не облагается. Точная стоимость Услуг по Договору определяется в согласованных Сторонами Заданиях на оказание услуг в период действия договора.</w:t>
      </w:r>
    </w:p>
    <w:p w14:paraId="3D397036" w14:textId="77777777" w:rsidR="00C73283" w:rsidRDefault="00552E93">
      <w:pPr>
        <w:pStyle w:val="af4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Стоимость услуг включает в себя все расходы Исполнителя, связанные с оказанием услуг: подлежащие к уплате налоги, сборы и другие обязательные платежи (выплаченные или подлежащие выплате Исполнителю), оплату банковских услуг, а также иные расходы, в том числе: расходы по доставке, погрузочно-разгрузочные работы, а также Исполнитель обязуется самостоятельно и за свой счет оформить специальное разрешение на перевозку тяжеловесных и (или) крупногабаритных грузов по автомобильным дорогам федерального значения и </w:t>
      </w:r>
      <w:r>
        <w:rPr>
          <w:rFonts w:ascii="Liberation Serif" w:eastAsia="Liberation Serif" w:hAnsi="Liberation Serif" w:cs="Liberation Serif"/>
          <w:sz w:val="24"/>
          <w:szCs w:val="24"/>
        </w:rPr>
        <w:t>городским дорогам общего пользования, оплатить все предусмотренные законодательством пошлины и сборы, и нести полную материальную ответственность за сохранность груза на протяжении всего маршрута.</w:t>
      </w:r>
    </w:p>
    <w:p w14:paraId="5F92A62D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Оплата производится Заказчиком в следующем порядке:</w:t>
      </w:r>
    </w:p>
    <w:p w14:paraId="17FDEF08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4.2.1. Заказчик</w:t>
      </w:r>
      <w:r>
        <w:rPr>
          <w:rFonts w:ascii="Liberation Serif" w:eastAsia="Liberation Serif" w:hAnsi="Liberation Serif" w:cs="Liberation Serif"/>
          <w:spacing w:val="-6"/>
          <w:sz w:val="24"/>
          <w:szCs w:val="24"/>
        </w:rPr>
        <w:t xml:space="preserve"> производит оплату стоимости оказанных услуг по соответствующему подписанному сторонами заданию в течение 7 (семи) рабочих дней с момента подписания сторонами УПД/акта оказанных услуг и полученного от Исполнителя счета на оплату</w:t>
      </w:r>
      <w:r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03C7C1DA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4.4</w:t>
      </w:r>
      <w:r>
        <w:rPr>
          <w:rFonts w:ascii="Liberation Serif" w:eastAsia="Liberation Serif" w:hAnsi="Liberation Serif" w:cs="Liberation Serif"/>
          <w:sz w:val="24"/>
          <w:szCs w:val="24"/>
        </w:rPr>
        <w:t>. Способ уплаты стоимости услуг: перечисление Заказчиком денежных средств в валюте Российской Федерации (рубль) на расчетный счет Исполнителя, указанный в настоящем Договоре. При этом обязанности Заказчика по оплате провозной платы считаются исполненными надлежащим образом со дня зачисления денежных средств на расчетный счет Исполнителя.</w:t>
      </w:r>
    </w:p>
    <w:p w14:paraId="216487A9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4.5. В течение 5 (пяти) рабочих дней с момента полного исполнения Услуг по Договору, предусмотренных в Задании на оказание транспортных услуг, Исполнитель направляет Заказчику </w:t>
      </w:r>
      <w:r>
        <w:rPr>
          <w:rFonts w:ascii="Liberation Serif" w:eastAsia="Liberation Serif" w:hAnsi="Liberation Serif" w:cs="Liberation Serif"/>
          <w:spacing w:val="-6"/>
          <w:sz w:val="24"/>
          <w:szCs w:val="24"/>
        </w:rPr>
        <w:t>УПД/акт оказанных услуг</w:t>
      </w:r>
      <w:r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28B53277" w14:textId="77777777" w:rsidR="00C73283" w:rsidRDefault="00552E93">
      <w:pPr>
        <w:pStyle w:val="Standard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4.6. В течение 10 (десяти) рабочих дней со дня получения документов, указанных в п. 4.5. Договора, Заказчик обязан либо принять услуги, подписав </w:t>
      </w:r>
      <w:r>
        <w:rPr>
          <w:rFonts w:ascii="Liberation Serif" w:eastAsia="Liberation Serif" w:hAnsi="Liberation Serif" w:cs="Liberation Serif"/>
          <w:spacing w:val="-6"/>
          <w:sz w:val="24"/>
          <w:szCs w:val="24"/>
        </w:rPr>
        <w:t>УПД/акт оказанных услуг</w:t>
      </w:r>
      <w:r>
        <w:rPr>
          <w:rFonts w:ascii="Liberation Serif" w:eastAsia="Liberation Serif" w:hAnsi="Liberation Serif" w:cs="Liberation Serif"/>
          <w:sz w:val="24"/>
          <w:szCs w:val="24"/>
        </w:rPr>
        <w:t>, либо направить Исполнителю письменные мотивированные возражения.</w:t>
      </w:r>
    </w:p>
    <w:p w14:paraId="4A5DD16D" w14:textId="77777777" w:rsidR="00C73283" w:rsidRDefault="00C73283">
      <w:pPr>
        <w:pStyle w:val="Standard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0C382668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ОТВЕТСТВЕННОСТЬ СТОРОН</w:t>
      </w:r>
    </w:p>
    <w:p w14:paraId="61261528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Стороны несут ответственность за неисполнение или ненадлежащее исполнение своих обязательств по Договору в соответствии с Договором и действующим законодательством Российской Федерации.</w:t>
      </w:r>
    </w:p>
    <w:p w14:paraId="0D069446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Неустойка по Договору выплачивается только на основании обоснованного письменного требования Сторон.</w:t>
      </w:r>
    </w:p>
    <w:p w14:paraId="5072F4C1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Выплата неустойки не освобождает Стороны от выполнения обязанностей, предусмотренных Договором.</w:t>
      </w:r>
    </w:p>
    <w:p w14:paraId="65247A36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За нарушение срока оказания услуг (сроков доставки груза в пункт назначения), установленного Заданием на оказание транспортных услуг, Заказчик вправе взыскать с Исполнителя пени в размере 0,01 % от стоимости соответствующего рейса, указанной в Задании, за каждый календарный день просрочки, но не более 10 % от стоимости соответствующего рейса. Датой оказания услуг считается дата доставки груза в пункт назначения, зафиксированная в транспортной накладной (</w:t>
      </w:r>
      <w:proofErr w:type="spellStart"/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ЭТрН</w:t>
      </w:r>
      <w:proofErr w:type="spellEnd"/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) либо акте приема-сдачи услуг.</w:t>
      </w:r>
    </w:p>
    <w:p w14:paraId="43714B40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>Исполнитель несет ответственность за утрату, недостачу или повреждение (порчу) груза, произошедшие с момента принятия груза к перевозке до момента его выдачи грузополучателю. В указанных случаях Исполнитель возмещает Заказчику: 5.5.1. при утрате груза — действительную стоимость утраченного груза в размере, указанном в Задании и сопроводительных документах, но не выше стоимости, подтвержденной учетными документами Заказчика; 5.5.2. при повреждении (порче) груза — сумму, на которую понизилась стоимость груза,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а при невозможности восстановления — его стоимость; 5.5.3. дополнительно возмещает документально подтвержденные расходы Заказчика, понесенные вследствие утраты, недостачи или повреждения груза, если это прямо предусмотрено Заданием.</w:t>
      </w:r>
    </w:p>
    <w:p w14:paraId="6C60A3B9" w14:textId="77777777" w:rsidR="00C73283" w:rsidRDefault="00552E93">
      <w:pPr>
        <w:jc w:val="both"/>
        <w:rPr>
          <w:rFonts w:ascii="Liberation Serif" w:hAnsi="Liberation Serif" w:cs="Liberation Serif"/>
          <w:color w:val="000000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</w:rPr>
        <w:t>Факт утраты, недостачи или повреждения груза фиксируется актом, составляемым в момент сдачи-приемки груза с участием представителей обеих Сторон. Отказ одной из Сторон от подписания акта не лишает акт силы при наличии в нем отметки об этом отказе и подписи второй Стороны.</w:t>
      </w:r>
    </w:p>
    <w:p w14:paraId="5275E95E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lastRenderedPageBreak/>
        <w:t>В случае предоставления Исполнителем транспортных средств, непригодных для выполнения Задания (в том числе не соответствующих требованиям п. 2.2 Договора), Исполнитель в течение 2 (двух) рабочих дней с момента получения уведомления Заказчика обязан предоставить соответствующее Заданию транспортное средство. За неисполнение данной обязанности Заказчик вправе взыскать с Исполнителя штраф в размере 10 000 (десяти тысяч) рублей за каждый факт нарушения. Штраф не освобождает Исполнителя от обязанности предостави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ть исправное транспортное средство.</w:t>
      </w:r>
    </w:p>
    <w:p w14:paraId="10868A0D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За несвоевременную оплату услуг Заказчик уплачивает Исполнителю пени в размере 0,01 % от суммы задолженности за каждый календарный день просрочки, но не более 10 % от суммы задолженности.</w:t>
      </w:r>
    </w:p>
    <w:p w14:paraId="146AD277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Заказчик несет ответственность за достоверность сведений о грузе, предоставленных в Задании и сопроводительных документах, и возмещает Исполнителю документально подтвержденный ущерб, причиненный предоставлением недостоверной информации (в том числе о свойствах, опасности или особых условиях перевозки груза), если Исполнитель не знал и не должен был знать о таких свойствах.</w:t>
      </w:r>
    </w:p>
    <w:p w14:paraId="6118EC7B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Сторона, считающая обязательство нарушенным, направляет другой Стороне письменное требование с приложением документов, подтверждающих нарушение (акты, накладные, счета, расчет суммы). Сторона-нарушитель в течение 5 (пяти) рабочих дней с момента получения требования обязана либо удовлетворить его, либо направить мотивированный отказ. Размер неустойки не может быть изменен в одностороннем порядке.</w:t>
      </w:r>
    </w:p>
    <w:p w14:paraId="14350EF1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Уплата неустойки, штрафов и возмещение убытков не влекут прекращения основного обязательства по Договору.</w:t>
      </w:r>
    </w:p>
    <w:bookmarkEnd w:id="0"/>
    <w:p w14:paraId="528AE860" w14:textId="77777777" w:rsidR="00C73283" w:rsidRDefault="00C7328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</w:p>
    <w:p w14:paraId="360186E3" w14:textId="77777777" w:rsidR="00C73283" w:rsidRDefault="00552E93">
      <w:pPr>
        <w:pStyle w:val="af4"/>
        <w:numPr>
          <w:ilvl w:val="0"/>
          <w:numId w:val="1"/>
        </w:numPr>
        <w:ind w:left="0" w:firstLine="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caps/>
          <w:sz w:val="24"/>
          <w:szCs w:val="24"/>
        </w:rPr>
        <w:t>срок действиЯ договора и порядок расторжения</w:t>
      </w:r>
    </w:p>
    <w:p w14:paraId="73A08E66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Настоящий договор вступает в силу с момента подписания и действует до 31 марта 2027 г. (включительно), а в части исполнения финансовых обязательств - до полного исполнения Сторонами обязательств.</w:t>
      </w:r>
    </w:p>
    <w:p w14:paraId="7183DA62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Договором и действующим законодательством Российской Федерации.</w:t>
      </w:r>
    </w:p>
    <w:p w14:paraId="6A5DE134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Расторжение Договора в одностороннем порядке производится только по письменному требованию Сторон в течение 5 (пяти) календарных дней со дня получения Стороной такого требования.</w:t>
      </w:r>
    </w:p>
    <w:p w14:paraId="2E956E9E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Заказчик вправе расторгнуть Договор в одностороннем 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</w:rPr>
        <w:t>порядке в случае если</w:t>
      </w:r>
      <w:proofErr w:type="gramEnd"/>
      <w:r>
        <w:rPr>
          <w:rFonts w:ascii="Liberation Serif" w:eastAsia="Liberation Serif" w:hAnsi="Liberation Serif" w:cs="Liberation Serif"/>
          <w:sz w:val="24"/>
          <w:szCs w:val="24"/>
        </w:rPr>
        <w:t xml:space="preserve"> Исполнитель один раз не предоставил транспортные средства для выполнения Задания в срок, установленный Договором, либо предоставил транспортные средства непригодные для выполнения Задания.</w:t>
      </w:r>
    </w:p>
    <w:p w14:paraId="35C17E5D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Исполнитель вправе расторгнуть Договор в одностороннем порядке в случае несвоевременной уплаты Заказчиком провозной платы.</w:t>
      </w:r>
    </w:p>
    <w:p w14:paraId="5B197CE4" w14:textId="77777777" w:rsidR="00C73283" w:rsidRDefault="00C7328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</w:p>
    <w:p w14:paraId="7BD91F20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РАЗРЕШЕНИЕ СПОРОВ ИЗ ДОГОВОРА</w:t>
      </w:r>
    </w:p>
    <w:p w14:paraId="538C08D5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Претензионный порядок рассмотрения споров из Договора является для Сторон обязательным.</w:t>
      </w:r>
    </w:p>
    <w:p w14:paraId="3E3BB71C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Сторон.</w:t>
      </w:r>
    </w:p>
    <w:p w14:paraId="13EC7DF3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Допускается направление Сторонами претензионных писем посредством факсимильной связи или электронной почтой. </w:t>
      </w:r>
    </w:p>
    <w:p w14:paraId="72A87F68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Срок рассмотрения претензионного письма составляет 5 (пять) рабочих дней со дня получения последнего адресатом.</w:t>
      </w:r>
    </w:p>
    <w:p w14:paraId="452CB876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Споры из Договора разрешаются в судебном порядке в соответствии с действующим законодательством Российской Федерации.</w:t>
      </w:r>
    </w:p>
    <w:p w14:paraId="5FAD4E1F" w14:textId="77777777" w:rsidR="00C73283" w:rsidRDefault="00C7328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</w:p>
    <w:p w14:paraId="169AF180" w14:textId="77777777" w:rsidR="00C73283" w:rsidRDefault="00552E93">
      <w:pPr>
        <w:pStyle w:val="af4"/>
        <w:numPr>
          <w:ilvl w:val="0"/>
          <w:numId w:val="1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ФОРС-МАЖОР</w:t>
      </w:r>
    </w:p>
    <w:p w14:paraId="512F871A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 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 или других независящих от Сторон обстоятельств.</w:t>
      </w:r>
    </w:p>
    <w:p w14:paraId="275ED4DA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lastRenderedPageBreak/>
        <w:t>Сторона, которая не может выполнить обязательств по Договору, должна своевременно, но не позднее 7 (семи) календарных дней после наступления обстоятельств непреодолимой силы (или других независящих от Сторон обстоятельств) письменно известить другую Сторону, с мотивированным обоснованием и описанием указанных обстоятельств.</w:t>
      </w:r>
    </w:p>
    <w:p w14:paraId="7C1871F4" w14:textId="77777777" w:rsidR="00C73283" w:rsidRDefault="00552E93">
      <w:pPr>
        <w:pStyle w:val="af4"/>
        <w:numPr>
          <w:ilvl w:val="1"/>
          <w:numId w:val="1"/>
        </w:numPr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Подписав настоящий Договор, Стороны признают в качестве обстоятельств непреодолимой силы стихийные бедствия (наводнения, землетрясения, ураганы, снежные бури чрезвычайного масштаба, зафиксированные компетентными органами), военные действия, эпидемии, акты органов власти, препятствующие исполнению Договора. </w:t>
      </w:r>
      <w:r>
        <w:rPr>
          <w:rFonts w:ascii="Liberation Serif" w:eastAsia="Liberation Serif" w:hAnsi="Liberation Serif" w:cs="Liberation Serif"/>
          <w:b/>
          <w:color w:val="000000"/>
          <w:sz w:val="24"/>
          <w:szCs w:val="24"/>
          <w:highlight w:val="white"/>
        </w:rPr>
        <w:t>При этом сезонные погодные условия, обычные для региона оказания услуг в соответствующий период года, обстоятельствами непреодолимой силы не признаются.</w:t>
      </w:r>
    </w:p>
    <w:p w14:paraId="50D897C6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8.4. 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Обстоятельства, указанные в п. 8.3 Договора, освобождают Сторону от ответственности за неисполнение обязательств при условии, что: обстоятельство непосредственно повлияло на исполнение; Сторона направила уведомление в порядке и сроки, установленные п. 8.2 Договора; неисполнение не могло быть предотвращено разумными мерами Стороны. Сторона, ссылающаяся на обстоятельства непреодолимой силы, обязана представить подтверждающий документ справки компетентных органов (Гидрометслужбы, МЧС, Росгидромета) в течение 1</w:t>
      </w:r>
      <w:r>
        <w:rPr>
          <w:rFonts w:ascii="Liberation Serif" w:eastAsia="Liberation Serif" w:hAnsi="Liberation Serif" w:cs="Liberation Serif"/>
          <w:color w:val="000000"/>
          <w:sz w:val="24"/>
          <w:szCs w:val="24"/>
          <w:highlight w:val="white"/>
        </w:rPr>
        <w:t>0 (десяти) календарных дней с момента запроса другой Стороной. Нарушение сроков, вызванное дорожно-транспортным происшествием по вине водителя или работника Исполнителя, а также технической неисправностью транспортного средства, обстоятельствами непреодолимой силы не признается.</w:t>
      </w:r>
    </w:p>
    <w:p w14:paraId="204363C5" w14:textId="77777777" w:rsidR="00C73283" w:rsidRDefault="00C73283">
      <w:pPr>
        <w:pStyle w:val="af4"/>
        <w:ind w:left="0" w:firstLine="710"/>
        <w:jc w:val="both"/>
        <w:rPr>
          <w:rFonts w:ascii="Liberation Serif" w:hAnsi="Liberation Serif" w:cs="Liberation Serif"/>
          <w:sz w:val="24"/>
          <w:szCs w:val="24"/>
        </w:rPr>
      </w:pPr>
    </w:p>
    <w:p w14:paraId="54573210" w14:textId="77777777" w:rsidR="00C73283" w:rsidRDefault="00552E93">
      <w:pPr>
        <w:ind w:left="284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9. АНТИКОРРУПЦИОННАЯ ОГОВОРКА</w:t>
      </w:r>
    </w:p>
    <w:p w14:paraId="3028842D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D638F90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0F87394B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9.3. В случае возникновения у Стороны подозрений, что произошло или может произойти нарушение каких-либо положений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Договора другой Стороной, ее аффилированными лицами, работниками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или посредниками.</w:t>
      </w:r>
    </w:p>
    <w:p w14:paraId="51ADABA4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9.4. Сторона, получившая уведомление о нарушении каких-либо положений настоящего Договора, обязана рассмотреть уведомление и сообщить другой Стороне об итогах его рассмотрения в течение 5 (пяти) рабочих дней с даты получения письменного уведомления.</w:t>
      </w:r>
    </w:p>
    <w:p w14:paraId="0E9E91AA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9.5. Исполнение обязательств по Договору приостанавливается с момента направления Стороной уведомления до момента получения стороной Договора ответа.</w:t>
      </w:r>
    </w:p>
    <w:p w14:paraId="7446ED7D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9.6. Стороны гарантируют осуществление надлежащего разбирательства по фактам нарушения положений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6011C03B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9.7. В случае подтверждения факта нарушения одной Стороной положений настоящего Договора и/или неполучения другой Стороной информации об итогах рассмотрения уведомления о нарушении,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календарных дней до даты прекращения действия настоящего Договора.</w:t>
      </w:r>
    </w:p>
    <w:p w14:paraId="24087FF6" w14:textId="77777777" w:rsidR="00C73283" w:rsidRDefault="00C73283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7521C2C0" w14:textId="77777777" w:rsidR="00C73283" w:rsidRDefault="00552E93">
      <w:pPr>
        <w:pStyle w:val="af4"/>
        <w:numPr>
          <w:ilvl w:val="0"/>
          <w:numId w:val="24"/>
        </w:numPr>
        <w:ind w:left="0"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ПРОЧИЕ УСЛОВИЯ ДОГОВОРА</w:t>
      </w:r>
    </w:p>
    <w:p w14:paraId="2B393D68" w14:textId="77777777" w:rsidR="00C73283" w:rsidRDefault="00552E93">
      <w:pPr>
        <w:pStyle w:val="aff1"/>
        <w:shd w:val="clear" w:color="auto" w:fill="FFFFFF" w:themeFill="background1"/>
        <w:spacing w:after="0"/>
        <w:ind w:left="0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eastAsia="Liberation Serif" w:hAnsi="Liberation Serif" w:cs="Liberation Serif"/>
          <w:szCs w:val="24"/>
        </w:rPr>
        <w:lastRenderedPageBreak/>
        <w:t xml:space="preserve">10.1. </w:t>
      </w:r>
      <w:bookmarkStart w:id="1" w:name="_Hlk126909893"/>
      <w:r>
        <w:rPr>
          <w:rFonts w:ascii="Liberation Serif" w:eastAsia="Liberation Serif" w:hAnsi="Liberation Serif" w:cs="Liberation Serif"/>
          <w:szCs w:val="24"/>
        </w:rPr>
        <w:t xml:space="preserve">Подписав настоящий договор, Исполнитель тем самым выражает свое согласие на осуществление </w:t>
      </w:r>
      <w:bookmarkStart w:id="2" w:name="_Hlk189127364"/>
      <w:r>
        <w:rPr>
          <w:rFonts w:ascii="Liberation Serif" w:eastAsia="Liberation Serif" w:hAnsi="Liberation Serif" w:cs="Liberation Serif"/>
          <w:szCs w:val="24"/>
        </w:rPr>
        <w:t xml:space="preserve">департаментом природных ресурсов и экологии Ямало-Ненецкого автономного округа </w:t>
      </w:r>
      <w:bookmarkEnd w:id="2"/>
      <w:r>
        <w:rPr>
          <w:rFonts w:ascii="Liberation Serif" w:eastAsia="Liberation Serif" w:hAnsi="Liberation Serif" w:cs="Liberation Serif"/>
          <w:szCs w:val="24"/>
        </w:rPr>
        <w:t>и уполномоченными органами государственного финансового контроля проверок соблюдения условий, целей и порядка предоставления субсидии НП «Центр освоения Арктики» в соответствии с Порядком, утвержденным постановлением Правительства Ямало-Ненецкого автономного округа от 17 апреля 2026 г. №193-П, за счет средств которых Заказчик исполнял обязательства по оплате услуг, в том числе в части достижения результата предоставления субсидии</w:t>
      </w:r>
      <w:r>
        <w:rPr>
          <w:rFonts w:ascii="Liberation Serif" w:eastAsia="Liberation Serif" w:hAnsi="Liberation Serif" w:cs="Liberation Serif"/>
          <w:szCs w:val="24"/>
        </w:rPr>
        <w:t>, а также проверок органами государственного финансового контроля в соответствии со статьями 268.1 и 269.2 Бюджетного кодекса Российской Федерации, а также обязуется не приобретать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</w:t>
      </w:r>
      <w:r>
        <w:rPr>
          <w:rFonts w:ascii="Liberation Serif" w:eastAsia="Liberation Serif" w:hAnsi="Liberation Serif" w:cs="Liberation Serif"/>
          <w:szCs w:val="24"/>
        </w:rPr>
        <w:t>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учреждениями, а также операций, связанных с закупкой у нерезидентов товаров, работ, услуг.</w:t>
      </w:r>
      <w:bookmarkEnd w:id="1"/>
    </w:p>
    <w:p w14:paraId="4DF589C9" w14:textId="77777777" w:rsidR="00C73283" w:rsidRDefault="00552E93">
      <w:pPr>
        <w:pStyle w:val="aff1"/>
        <w:shd w:val="clear" w:color="auto" w:fill="FFFFFF" w:themeFill="background1"/>
        <w:spacing w:after="0"/>
        <w:ind w:left="0"/>
        <w:jc w:val="both"/>
        <w:rPr>
          <w:rFonts w:ascii="Liberation Serif" w:hAnsi="Liberation Serif" w:cs="Liberation Serif"/>
          <w:bCs/>
          <w:szCs w:val="24"/>
        </w:rPr>
      </w:pPr>
      <w:r>
        <w:rPr>
          <w:rFonts w:ascii="Liberation Serif" w:eastAsia="Liberation Serif" w:hAnsi="Liberation Serif" w:cs="Liberation Serif"/>
          <w:szCs w:val="24"/>
        </w:rPr>
        <w:t xml:space="preserve">10.2. В целях оперативного обмена документами, руководствуясь п. 2 ст. 160 ГК РФ и п. 2, ст. 434 ГК РФ, </w:t>
      </w:r>
      <w:r>
        <w:rPr>
          <w:rFonts w:ascii="Liberation Serif" w:eastAsia="Liberation Serif" w:hAnsi="Liberation Serif" w:cs="Liberation Serif"/>
          <w:bCs/>
          <w:szCs w:val="24"/>
        </w:rPr>
        <w:t xml:space="preserve">Стороны договорились о возможности использовать в качестве официальных (имеющих юридическую силу и являющихся основанием для выполнения Сторонами обязательств) документы, переданные по средствам электронной почты (при отправке документа электронное письмо должно содержать электронный образ предаваемого документа в виде прикрепленного графического файла формата, например </w:t>
      </w:r>
      <w:r>
        <w:rPr>
          <w:rFonts w:ascii="Liberation Serif" w:eastAsia="Liberation Serif" w:hAnsi="Liberation Serif" w:cs="Liberation Serif"/>
          <w:bCs/>
          <w:szCs w:val="24"/>
          <w:lang w:val="en-US"/>
        </w:rPr>
        <w:t>PDF</w:t>
      </w:r>
      <w:r>
        <w:rPr>
          <w:rFonts w:ascii="Liberation Serif" w:eastAsia="Liberation Serif" w:hAnsi="Liberation Serif" w:cs="Liberation Serif"/>
          <w:bCs/>
          <w:szCs w:val="24"/>
        </w:rPr>
        <w:t>) или факсимильной связи, с последующей передачей оригиналов этих документов.</w:t>
      </w:r>
    </w:p>
    <w:p w14:paraId="5FB3B70A" w14:textId="77777777" w:rsidR="00C73283" w:rsidRDefault="00552E93">
      <w:pPr>
        <w:pStyle w:val="aff1"/>
        <w:shd w:val="clear" w:color="auto" w:fill="FFFFFF" w:themeFill="background1"/>
        <w:spacing w:after="0"/>
        <w:ind w:left="0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eastAsia="Liberation Serif" w:hAnsi="Liberation Serif" w:cs="Liberation Serif"/>
          <w:szCs w:val="24"/>
        </w:rPr>
        <w:t>10.3. При выполнении обязательств в соответствии с условиями настоящего Договора, Стороны руководствуются нормативными актами и нормами законодательства Российской Федерации.</w:t>
      </w:r>
    </w:p>
    <w:p w14:paraId="0C81DE5E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pacing w:val="-4"/>
          <w:sz w:val="24"/>
          <w:szCs w:val="24"/>
        </w:rPr>
      </w:pPr>
      <w:r>
        <w:rPr>
          <w:rFonts w:ascii="Liberation Serif" w:eastAsia="Liberation Serif" w:hAnsi="Liberation Serif" w:cs="Liberation Serif"/>
          <w:spacing w:val="-4"/>
          <w:sz w:val="24"/>
          <w:szCs w:val="24"/>
        </w:rPr>
        <w:t>10.4. Стороны обязуются незамедлительно уведомлять друг друга в течение десяти дней в письменной форме с момента наступления соответствующего события об изменении юридического, фактического адресов, банковских реквизитов, адресов электронной почты, телефонов и факсов.</w:t>
      </w:r>
    </w:p>
    <w:p w14:paraId="6D3C668E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10.5. В случае реорганизации Стороны в форме преобразования, слияния или присоединения, ответственность за выполнение обязательств по настоящему Договору переходит к его правопреемнику. Передача прав и обязанностей по Договору правопреемнику Стороны осуществляется путем заключения соответствующего дополнительного соглашения к Договору.</w:t>
      </w:r>
    </w:p>
    <w:p w14:paraId="41374E72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10.6. Все изменения и дополнения к настоящему Договору согласовываются Сторонами и оформляются в виде дополнительных соглашений к настоящему Договору. </w:t>
      </w:r>
    </w:p>
    <w:p w14:paraId="01C944CF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10.7.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1616110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10.8.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2FD56E92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10.9. Неотъемлемыми частями настоящего Договора являются следующие приложения: </w:t>
      </w:r>
    </w:p>
    <w:p w14:paraId="29FF93A8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- Приложение№1: «Техническое задание»;</w:t>
      </w:r>
    </w:p>
    <w:p w14:paraId="4CD06BD9" w14:textId="77777777" w:rsidR="00C73283" w:rsidRDefault="00552E93">
      <w:pPr>
        <w:pStyle w:val="af4"/>
        <w:ind w:left="0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 xml:space="preserve">- Приложение №2 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</w:rPr>
        <w:t xml:space="preserve">форма  </w:t>
      </w:r>
      <w:r>
        <w:rPr>
          <w:rFonts w:ascii="Liberation Serif" w:eastAsia="Liberation Serif" w:hAnsi="Liberation Serif" w:cs="Liberation Serif"/>
          <w:bCs/>
          <w:sz w:val="24"/>
          <w:szCs w:val="24"/>
        </w:rPr>
        <w:t>«</w:t>
      </w:r>
      <w:proofErr w:type="gramEnd"/>
      <w:r>
        <w:rPr>
          <w:rFonts w:ascii="Liberation Serif" w:eastAsia="Liberation Serif" w:hAnsi="Liberation Serif" w:cs="Liberation Serif"/>
          <w:bCs/>
          <w:sz w:val="24"/>
          <w:szCs w:val="24"/>
        </w:rPr>
        <w:t>Задание на оказание транспортных услуг»</w:t>
      </w:r>
      <w:r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72C6392C" w14:textId="77777777" w:rsidR="00C73283" w:rsidRDefault="00C73283">
      <w:pPr>
        <w:jc w:val="both"/>
        <w:rPr>
          <w:rFonts w:ascii="Liberation Serif" w:hAnsi="Liberation Serif" w:cs="Liberation Serif"/>
          <w:bCs/>
          <w:sz w:val="24"/>
          <w:szCs w:val="24"/>
        </w:rPr>
      </w:pPr>
      <w:bookmarkStart w:id="3" w:name="_Hlk529968770"/>
    </w:p>
    <w:p w14:paraId="398C48EB" w14:textId="77777777" w:rsidR="00C73283" w:rsidRDefault="00552E93">
      <w:pPr>
        <w:pStyle w:val="af4"/>
        <w:numPr>
          <w:ilvl w:val="0"/>
          <w:numId w:val="24"/>
        </w:numPr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caps/>
          <w:sz w:val="24"/>
          <w:szCs w:val="24"/>
        </w:rPr>
        <w:t>Адреса и реквизиты Сторон</w:t>
      </w:r>
    </w:p>
    <w:tbl>
      <w:tblPr>
        <w:tblStyle w:val="afb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4629"/>
        <w:gridCol w:w="5685"/>
      </w:tblGrid>
      <w:tr w:rsidR="00C73283" w14:paraId="420B7383" w14:textId="77777777">
        <w:tc>
          <w:tcPr>
            <w:tcW w:w="4629" w:type="dxa"/>
          </w:tcPr>
          <w:p w14:paraId="55D623A1" w14:textId="77777777" w:rsidR="00C73283" w:rsidRDefault="00552E9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aps/>
                <w:sz w:val="24"/>
                <w:szCs w:val="24"/>
              </w:rPr>
              <w:t>Исполнитель:</w:t>
            </w:r>
          </w:p>
          <w:p w14:paraId="1321C38A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</w:tc>
        <w:tc>
          <w:tcPr>
            <w:tcW w:w="5685" w:type="dxa"/>
          </w:tcPr>
          <w:p w14:paraId="115735C4" w14:textId="77777777" w:rsidR="00C73283" w:rsidRDefault="00552E9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aps/>
                <w:sz w:val="24"/>
                <w:szCs w:val="24"/>
              </w:rPr>
              <w:t>Заказчик:</w:t>
            </w:r>
          </w:p>
          <w:p w14:paraId="59B64F42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</w:tc>
      </w:tr>
    </w:tbl>
    <w:p w14:paraId="4C5B4EF1" w14:textId="77777777" w:rsidR="00C73283" w:rsidRDefault="00C73283">
      <w:pPr>
        <w:pStyle w:val="af4"/>
        <w:ind w:left="1068"/>
        <w:rPr>
          <w:rFonts w:ascii="Liberation Serif" w:hAnsi="Liberation Serif" w:cs="Liberation Serif"/>
          <w:b/>
          <w:caps/>
          <w:sz w:val="24"/>
          <w:szCs w:val="24"/>
        </w:rPr>
      </w:pPr>
    </w:p>
    <w:p w14:paraId="65F05209" w14:textId="77777777" w:rsidR="00C73283" w:rsidRDefault="00C73283">
      <w:pPr>
        <w:pStyle w:val="af4"/>
        <w:ind w:left="1068"/>
        <w:rPr>
          <w:rFonts w:ascii="Liberation Serif" w:hAnsi="Liberation Serif" w:cs="Liberation Serif"/>
          <w:b/>
          <w:caps/>
          <w:sz w:val="24"/>
          <w:szCs w:val="24"/>
        </w:rPr>
      </w:pPr>
    </w:p>
    <w:p w14:paraId="4F87FEFB" w14:textId="77777777" w:rsidR="00C73283" w:rsidRDefault="00C73283">
      <w:pPr>
        <w:ind w:firstLine="708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2F4DC99D" w14:textId="77777777" w:rsidR="00C73283" w:rsidRDefault="00C73283">
      <w:pPr>
        <w:ind w:firstLine="708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563C4B20" w14:textId="77777777" w:rsidR="00C73283" w:rsidRDefault="00C73283">
      <w:pPr>
        <w:ind w:firstLine="708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621AE237" w14:textId="77777777" w:rsidR="00C73283" w:rsidRDefault="00C73283">
      <w:pPr>
        <w:ind w:firstLine="708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3C653EC8" w14:textId="77777777" w:rsidR="00C73283" w:rsidRDefault="00C73283">
      <w:pPr>
        <w:ind w:firstLine="708"/>
        <w:jc w:val="both"/>
        <w:rPr>
          <w:rFonts w:ascii="Liberation Serif" w:hAnsi="Liberation Serif" w:cs="Liberation Serif"/>
          <w:bCs/>
          <w:sz w:val="24"/>
          <w:szCs w:val="24"/>
        </w:rPr>
      </w:pPr>
    </w:p>
    <w:bookmarkEnd w:id="3"/>
    <w:p w14:paraId="3378833C" w14:textId="3E90A15E" w:rsidR="00C73283" w:rsidRPr="00552E93" w:rsidRDefault="00C73283" w:rsidP="00552E93">
      <w:pPr>
        <w:rPr>
          <w:rFonts w:ascii="Liberation Serif" w:hAnsi="Liberation Serif" w:cs="Liberation Serif"/>
          <w:bCs/>
          <w:sz w:val="24"/>
          <w:szCs w:val="24"/>
        </w:rPr>
      </w:pPr>
    </w:p>
    <w:p w14:paraId="314F608D" w14:textId="77777777" w:rsidR="00C73283" w:rsidRDefault="00C73283">
      <w:pPr>
        <w:rPr>
          <w:rFonts w:ascii="Liberation Serif" w:hAnsi="Liberation Serif" w:cs="Liberation Serif"/>
          <w:b/>
          <w:sz w:val="24"/>
          <w:szCs w:val="24"/>
        </w:rPr>
        <w:sectPr w:rsidR="00C7328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567" w:bottom="709" w:left="1134" w:header="709" w:footer="410" w:gutter="0"/>
          <w:cols w:space="708"/>
          <w:titlePg/>
          <w:docGrid w:linePitch="360"/>
        </w:sectPr>
      </w:pPr>
    </w:p>
    <w:p w14:paraId="4D37CD33" w14:textId="77777777" w:rsidR="00C73283" w:rsidRDefault="00552E9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lastRenderedPageBreak/>
        <w:t>Приложение №1</w:t>
      </w:r>
    </w:p>
    <w:p w14:paraId="70C7FE68" w14:textId="77777777" w:rsidR="00C73283" w:rsidRDefault="00552E9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t>к договору на оказание услуг на оказание транспортных услуг №   __________ от _____г.</w:t>
      </w:r>
    </w:p>
    <w:p w14:paraId="4377D6AA" w14:textId="77777777" w:rsidR="00C73283" w:rsidRDefault="00C73283">
      <w:pPr>
        <w:ind w:left="4395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67730D66" w14:textId="77777777" w:rsidR="00C73283" w:rsidRDefault="00C73283">
      <w:pPr>
        <w:ind w:left="4395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43D5F37F" w14:textId="77777777" w:rsidR="00C73283" w:rsidRDefault="00552E9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 xml:space="preserve">Техническое задание </w:t>
      </w:r>
    </w:p>
    <w:p w14:paraId="01EB2921" w14:textId="77777777" w:rsidR="00C73283" w:rsidRDefault="00552E93"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на оказание транспортных услуг по перевозке негабаритных грузов автомобильным транспортом, включая погрузочно-разгрузочные работы (ПРР)</w:t>
      </w:r>
    </w:p>
    <w:p w14:paraId="3595903C" w14:textId="77777777" w:rsidR="00C73283" w:rsidRDefault="00C73283">
      <w:pPr>
        <w:ind w:left="4395"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14:paraId="45CB1EF2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1C6F0FE5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6BC17FD5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951FEB1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59A4D74B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23E42FFD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0411CB4A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9B08936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448CA05A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61F07E53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622B29FD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2CF6C812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1266295E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44DB1EB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63AF7C1B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5E38FBD6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4B222D63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9341756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5E703F6B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133DCB68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44B11EF6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59FD9676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0821790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49CEE254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20CD8377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073922A2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5F24F62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2BDC34B9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9DF7A0B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Style w:val="afb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4355"/>
        <w:gridCol w:w="5216"/>
      </w:tblGrid>
      <w:tr w:rsidR="00C73283" w14:paraId="52CC6F5F" w14:textId="77777777">
        <w:tc>
          <w:tcPr>
            <w:tcW w:w="4629" w:type="dxa"/>
          </w:tcPr>
          <w:p w14:paraId="4D59D3DC" w14:textId="77777777" w:rsidR="00C73283" w:rsidRDefault="00552E9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aps/>
                <w:sz w:val="24"/>
                <w:szCs w:val="24"/>
              </w:rPr>
              <w:t>Исполнитель:</w:t>
            </w:r>
          </w:p>
          <w:p w14:paraId="0A216CED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</w:tc>
        <w:tc>
          <w:tcPr>
            <w:tcW w:w="5685" w:type="dxa"/>
          </w:tcPr>
          <w:p w14:paraId="3F5C76F2" w14:textId="77777777" w:rsidR="00C73283" w:rsidRDefault="00552E9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aps/>
                <w:sz w:val="24"/>
                <w:szCs w:val="24"/>
              </w:rPr>
              <w:t>Заказчик:</w:t>
            </w:r>
          </w:p>
          <w:p w14:paraId="594BFA41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</w:tc>
      </w:tr>
    </w:tbl>
    <w:p w14:paraId="07D96E99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B74AA51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05B6AAE3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4BC6888D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1A716B02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0C22E0C7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115FCD9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391E068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E5ACBDF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C4C1EE6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0F4A452F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2F4CD7A5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31F997EE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4F4647C6" w14:textId="77777777" w:rsidR="00C73283" w:rsidRDefault="00552E9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lastRenderedPageBreak/>
        <w:t>Приложение №2</w:t>
      </w:r>
    </w:p>
    <w:p w14:paraId="563C4740" w14:textId="77777777" w:rsidR="00C73283" w:rsidRDefault="00552E9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t>к договору на оказание услуг на оказание транспортных услуг № __________ от _____г.</w:t>
      </w:r>
    </w:p>
    <w:p w14:paraId="618657A9" w14:textId="77777777" w:rsidR="00C73283" w:rsidRDefault="00C7328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</w:p>
    <w:p w14:paraId="79DDE06F" w14:textId="77777777" w:rsidR="00C73283" w:rsidRDefault="00552E93">
      <w:pPr>
        <w:ind w:left="4395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t>(Ф О Р М А)</w:t>
      </w:r>
    </w:p>
    <w:p w14:paraId="4FF7EDB2" w14:textId="77777777" w:rsidR="00C73283" w:rsidRDefault="00C73283">
      <w:pPr>
        <w:jc w:val="right"/>
        <w:rPr>
          <w:rFonts w:ascii="Liberation Serif" w:hAnsi="Liberation Serif" w:cs="Liberation Serif"/>
          <w:b/>
          <w:sz w:val="24"/>
          <w:szCs w:val="24"/>
        </w:rPr>
      </w:pPr>
    </w:p>
    <w:p w14:paraId="7566AABD" w14:textId="77777777" w:rsidR="00C73283" w:rsidRDefault="00C7328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7EB11622" w14:textId="77777777" w:rsidR="00C73283" w:rsidRDefault="00552E9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ЗАДАНИЕ</w:t>
      </w:r>
    </w:p>
    <w:p w14:paraId="6AAB11C2" w14:textId="77777777" w:rsidR="00C73283" w:rsidRDefault="00552E9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на оказание транспортных услуг</w:t>
      </w:r>
    </w:p>
    <w:p w14:paraId="3FD51F9C" w14:textId="77777777" w:rsidR="00C73283" w:rsidRDefault="00C73283">
      <w:pPr>
        <w:jc w:val="right"/>
        <w:rPr>
          <w:rFonts w:ascii="Liberation Serif" w:hAnsi="Liberation Serif" w:cs="Liberation Serif"/>
          <w:b/>
          <w:bCs/>
          <w:sz w:val="24"/>
          <w:szCs w:val="24"/>
        </w:rPr>
      </w:pPr>
    </w:p>
    <w:p w14:paraId="6E2A7F3B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1. Заказчик:</w:t>
      </w:r>
    </w:p>
    <w:p w14:paraId="6F5FF949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2. Грузополучатель:</w:t>
      </w:r>
    </w:p>
    <w:p w14:paraId="4FEB534A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3. Исполнитель: </w:t>
      </w:r>
    </w:p>
    <w:p w14:paraId="11E71BC5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4. Срок оказания услуг:</w:t>
      </w:r>
    </w:p>
    <w:p w14:paraId="6A211EE5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5</w:t>
      </w: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. Характеристики и объемы груза:</w:t>
      </w:r>
    </w:p>
    <w:p w14:paraId="13AB183A" w14:textId="77777777" w:rsidR="00C73283" w:rsidRDefault="00C73283">
      <w:pPr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fb"/>
        <w:tblW w:w="9464" w:type="dxa"/>
        <w:tblLook w:val="04A0" w:firstRow="1" w:lastRow="0" w:firstColumn="1" w:lastColumn="0" w:noHBand="0" w:noVBand="1"/>
      </w:tblPr>
      <w:tblGrid>
        <w:gridCol w:w="817"/>
        <w:gridCol w:w="3969"/>
        <w:gridCol w:w="1418"/>
        <w:gridCol w:w="1134"/>
        <w:gridCol w:w="2126"/>
      </w:tblGrid>
      <w:tr w:rsidR="00C73283" w14:paraId="29A046FF" w14:textId="77777777">
        <w:tc>
          <w:tcPr>
            <w:tcW w:w="817" w:type="dxa"/>
          </w:tcPr>
          <w:p w14:paraId="25CD252A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№</w:t>
            </w:r>
          </w:p>
          <w:p w14:paraId="4A1789A9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14:paraId="0408E43A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Наименование груза</w:t>
            </w:r>
          </w:p>
        </w:tc>
        <w:tc>
          <w:tcPr>
            <w:tcW w:w="1418" w:type="dxa"/>
          </w:tcPr>
          <w:p w14:paraId="642831A7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134" w:type="dxa"/>
          </w:tcPr>
          <w:p w14:paraId="7505B06D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126" w:type="dxa"/>
          </w:tcPr>
          <w:p w14:paraId="764E40DA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 xml:space="preserve">Сумма в руб., </w:t>
            </w:r>
          </w:p>
          <w:p w14:paraId="331AE3C2" w14:textId="77777777" w:rsidR="00C73283" w:rsidRDefault="00552E93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с НДС / без НДС</w:t>
            </w:r>
          </w:p>
        </w:tc>
      </w:tr>
      <w:tr w:rsidR="00C73283" w14:paraId="759FD0C5" w14:textId="77777777">
        <w:tc>
          <w:tcPr>
            <w:tcW w:w="817" w:type="dxa"/>
          </w:tcPr>
          <w:p w14:paraId="04D05CFD" w14:textId="77777777" w:rsidR="00C73283" w:rsidRDefault="00552E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3969" w:type="dxa"/>
          </w:tcPr>
          <w:p w14:paraId="488BF9CD" w14:textId="77777777" w:rsidR="00C73283" w:rsidRDefault="00552E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CFB0789" w14:textId="77777777" w:rsidR="00C73283" w:rsidRDefault="00552E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55CF95A" w14:textId="77777777" w:rsidR="00C73283" w:rsidRDefault="00552E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5AD6985B" w14:textId="77777777" w:rsidR="00C73283" w:rsidRDefault="00552E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C73283" w14:paraId="141BBF44" w14:textId="77777777">
        <w:tc>
          <w:tcPr>
            <w:tcW w:w="7338" w:type="dxa"/>
            <w:gridSpan w:val="4"/>
          </w:tcPr>
          <w:p w14:paraId="0F18FD1F" w14:textId="77777777" w:rsidR="00C73283" w:rsidRDefault="00552E93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CB342F0" w14:textId="77777777" w:rsidR="00C73283" w:rsidRDefault="00552E9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07855186" w14:textId="77777777" w:rsidR="00C73283" w:rsidRDefault="00C73283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20952F8A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6. Маршрут перевозки Груза и сроки доставки: </w:t>
      </w:r>
    </w:p>
    <w:p w14:paraId="164D7AE8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6.1. Пункт отправления:</w:t>
      </w:r>
    </w:p>
    <w:p w14:paraId="3570CB7B" w14:textId="77777777" w:rsidR="00C73283" w:rsidRDefault="00552E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6.2. Пункт назначения:</w:t>
      </w:r>
    </w:p>
    <w:p w14:paraId="433B062D" w14:textId="77777777" w:rsidR="00C73283" w:rsidRDefault="00552E93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</w:rPr>
        <w:t>7. Требования транспортному средству:</w:t>
      </w:r>
    </w:p>
    <w:p w14:paraId="4A68B3AE" w14:textId="77777777" w:rsidR="00C73283" w:rsidRDefault="00552E93">
      <w:pPr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</w:rPr>
        <w:t xml:space="preserve">8. </w:t>
      </w:r>
      <w:r>
        <w:rPr>
          <w:rFonts w:ascii="Liberation Serif" w:eastAsia="Liberation Serif" w:hAnsi="Liberation Serif" w:cs="Liberation Serif"/>
          <w:b/>
          <w:sz w:val="24"/>
          <w:szCs w:val="24"/>
        </w:rPr>
        <w:t>Особые отметки:</w:t>
      </w:r>
      <w:r>
        <w:rPr>
          <w:rFonts w:ascii="Liberation Serif" w:eastAsia="Liberation Serif" w:hAnsi="Liberation Serif" w:cs="Liberation Serif"/>
          <w:bCs/>
          <w:sz w:val="24"/>
          <w:szCs w:val="24"/>
        </w:rPr>
        <w:t xml:space="preserve"> </w:t>
      </w:r>
    </w:p>
    <w:p w14:paraId="2DC1F10E" w14:textId="77777777" w:rsidR="00C73283" w:rsidRDefault="00C7328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04496D92" w14:textId="77777777" w:rsidR="00C73283" w:rsidRDefault="00C7328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0FFD3875" w14:textId="77777777" w:rsidR="00C73283" w:rsidRDefault="00552E93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ПОДПИСИ СТОРОН:</w:t>
      </w:r>
    </w:p>
    <w:tbl>
      <w:tblPr>
        <w:tblStyle w:val="afb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4644"/>
        <w:gridCol w:w="4820"/>
      </w:tblGrid>
      <w:tr w:rsidR="00C73283" w14:paraId="784D3307" w14:textId="77777777">
        <w:tc>
          <w:tcPr>
            <w:tcW w:w="4644" w:type="dxa"/>
          </w:tcPr>
          <w:p w14:paraId="006B9FBF" w14:textId="77777777" w:rsidR="00C73283" w:rsidRDefault="00552E9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aps/>
                <w:sz w:val="24"/>
                <w:szCs w:val="24"/>
              </w:rPr>
              <w:t>Исполнитель:</w:t>
            </w:r>
          </w:p>
          <w:p w14:paraId="3BDC218D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</w:tc>
        <w:tc>
          <w:tcPr>
            <w:tcW w:w="4820" w:type="dxa"/>
          </w:tcPr>
          <w:p w14:paraId="06FFFCCA" w14:textId="77777777" w:rsidR="00C73283" w:rsidRDefault="00552E9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caps/>
                <w:sz w:val="24"/>
                <w:szCs w:val="24"/>
              </w:rPr>
              <w:t>Заказчик:</w:t>
            </w:r>
          </w:p>
          <w:p w14:paraId="259172CE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  <w:p w14:paraId="57EDFCC3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  <w:p w14:paraId="600699F5" w14:textId="77777777" w:rsidR="00C73283" w:rsidRDefault="00C73283">
            <w:pPr>
              <w:pStyle w:val="af4"/>
              <w:ind w:left="0"/>
              <w:rPr>
                <w:rFonts w:ascii="Liberation Serif" w:hAnsi="Liberation Serif" w:cs="Liberation Serif"/>
                <w:b/>
                <w:caps/>
                <w:sz w:val="24"/>
                <w:szCs w:val="24"/>
              </w:rPr>
            </w:pPr>
          </w:p>
        </w:tc>
      </w:tr>
    </w:tbl>
    <w:p w14:paraId="44AB8A61" w14:textId="77777777" w:rsidR="00C73283" w:rsidRDefault="00C73283">
      <w:pPr>
        <w:jc w:val="both"/>
        <w:rPr>
          <w:rFonts w:ascii="Liberation Serif" w:hAnsi="Liberation Serif" w:cs="Liberation Serif"/>
          <w:sz w:val="24"/>
          <w:szCs w:val="24"/>
        </w:rPr>
      </w:pPr>
    </w:p>
    <w:sectPr w:rsidR="00C73283">
      <w:footerReference w:type="default" r:id="rId13"/>
      <w:pgSz w:w="11906" w:h="16838"/>
      <w:pgMar w:top="1135" w:right="850" w:bottom="709" w:left="1701" w:header="708" w:footer="7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55868" w14:textId="77777777" w:rsidR="00C73283" w:rsidRDefault="00552E93">
      <w:r>
        <w:separator/>
      </w:r>
    </w:p>
  </w:endnote>
  <w:endnote w:type="continuationSeparator" w:id="0">
    <w:p w14:paraId="11C5FCAB" w14:textId="77777777" w:rsidR="00C73283" w:rsidRDefault="0055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04F1" w14:textId="77777777" w:rsidR="00C73283" w:rsidRDefault="00552E93">
    <w:pPr>
      <w:pStyle w:val="af8"/>
      <w:framePr w:wrap="around" w:vAnchor="text" w:hAnchor="margin" w:xAlign="right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14:paraId="2BD275BB" w14:textId="77777777" w:rsidR="00C73283" w:rsidRDefault="00C73283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4C74E" w14:textId="77777777" w:rsidR="00C73283" w:rsidRDefault="00C73283">
    <w:pPr>
      <w:pStyle w:val="af8"/>
      <w:ind w:right="360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5A54" w14:textId="77777777" w:rsidR="00C73283" w:rsidRDefault="00C73283">
    <w:pPr>
      <w:pStyle w:val="af8"/>
      <w:jc w:val="center"/>
    </w:pPr>
  </w:p>
  <w:p w14:paraId="0DCA1000" w14:textId="77777777" w:rsidR="00C73283" w:rsidRDefault="00C73283">
    <w:pPr>
      <w:pStyle w:val="af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85E1C" w14:textId="77777777" w:rsidR="00C73283" w:rsidRDefault="00C73283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9C40" w14:textId="77777777" w:rsidR="00C73283" w:rsidRDefault="00552E93">
      <w:r>
        <w:separator/>
      </w:r>
    </w:p>
  </w:footnote>
  <w:footnote w:type="continuationSeparator" w:id="0">
    <w:p w14:paraId="42493DEA" w14:textId="77777777" w:rsidR="00C73283" w:rsidRDefault="00552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E545C" w14:textId="77777777" w:rsidR="00C73283" w:rsidRDefault="00C73283">
    <w:pPr>
      <w:pStyle w:val="af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5043" w14:textId="77777777" w:rsidR="00C73283" w:rsidRDefault="00552E93">
    <w:pPr>
      <w:pStyle w:val="af8"/>
      <w:rPr>
        <w:rFonts w:cs="Calibri"/>
      </w:rPr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7E0"/>
    <w:multiLevelType w:val="hybridMultilevel"/>
    <w:tmpl w:val="354CF660"/>
    <w:lvl w:ilvl="0" w:tplc="5F58409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64C7B0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E03FC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6BC61B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5D64DD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A92D0C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3A02CB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C7836C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F688FD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CF4087"/>
    <w:multiLevelType w:val="hybridMultilevel"/>
    <w:tmpl w:val="56FC713E"/>
    <w:lvl w:ilvl="0" w:tplc="D9287CC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156069EC">
      <w:start w:val="1"/>
      <w:numFmt w:val="lowerLetter"/>
      <w:lvlText w:val="%2."/>
      <w:lvlJc w:val="left"/>
      <w:pPr>
        <w:ind w:left="2148" w:hanging="360"/>
      </w:pPr>
    </w:lvl>
    <w:lvl w:ilvl="2" w:tplc="DFC06C7C">
      <w:start w:val="1"/>
      <w:numFmt w:val="lowerRoman"/>
      <w:lvlText w:val="%3."/>
      <w:lvlJc w:val="right"/>
      <w:pPr>
        <w:ind w:left="2868" w:hanging="180"/>
      </w:pPr>
    </w:lvl>
    <w:lvl w:ilvl="3" w:tplc="64462DF0">
      <w:start w:val="1"/>
      <w:numFmt w:val="decimal"/>
      <w:lvlText w:val="%4."/>
      <w:lvlJc w:val="left"/>
      <w:pPr>
        <w:ind w:left="3588" w:hanging="360"/>
      </w:pPr>
    </w:lvl>
    <w:lvl w:ilvl="4" w:tplc="CA26CDB8">
      <w:start w:val="1"/>
      <w:numFmt w:val="lowerLetter"/>
      <w:lvlText w:val="%5."/>
      <w:lvlJc w:val="left"/>
      <w:pPr>
        <w:ind w:left="4308" w:hanging="360"/>
      </w:pPr>
    </w:lvl>
    <w:lvl w:ilvl="5" w:tplc="AD844FE0">
      <w:start w:val="1"/>
      <w:numFmt w:val="lowerRoman"/>
      <w:lvlText w:val="%6."/>
      <w:lvlJc w:val="right"/>
      <w:pPr>
        <w:ind w:left="5028" w:hanging="180"/>
      </w:pPr>
    </w:lvl>
    <w:lvl w:ilvl="6" w:tplc="D3E0CB3C">
      <w:start w:val="1"/>
      <w:numFmt w:val="decimal"/>
      <w:lvlText w:val="%7."/>
      <w:lvlJc w:val="left"/>
      <w:pPr>
        <w:ind w:left="5748" w:hanging="360"/>
      </w:pPr>
    </w:lvl>
    <w:lvl w:ilvl="7" w:tplc="4FDC1336">
      <w:start w:val="1"/>
      <w:numFmt w:val="lowerLetter"/>
      <w:lvlText w:val="%8."/>
      <w:lvlJc w:val="left"/>
      <w:pPr>
        <w:ind w:left="6468" w:hanging="360"/>
      </w:pPr>
    </w:lvl>
    <w:lvl w:ilvl="8" w:tplc="771E38E6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550707C"/>
    <w:multiLevelType w:val="hybridMultilevel"/>
    <w:tmpl w:val="1C0EC576"/>
    <w:lvl w:ilvl="0" w:tplc="D1346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694E970">
      <w:start w:val="1"/>
      <w:numFmt w:val="lowerLetter"/>
      <w:lvlText w:val="%2."/>
      <w:lvlJc w:val="left"/>
      <w:pPr>
        <w:ind w:left="1788" w:hanging="360"/>
      </w:pPr>
    </w:lvl>
    <w:lvl w:ilvl="2" w:tplc="0162681A">
      <w:start w:val="1"/>
      <w:numFmt w:val="lowerRoman"/>
      <w:lvlText w:val="%3."/>
      <w:lvlJc w:val="right"/>
      <w:pPr>
        <w:ind w:left="2508" w:hanging="180"/>
      </w:pPr>
    </w:lvl>
    <w:lvl w:ilvl="3" w:tplc="07DA8F52">
      <w:start w:val="1"/>
      <w:numFmt w:val="decimal"/>
      <w:lvlText w:val="%4."/>
      <w:lvlJc w:val="left"/>
      <w:pPr>
        <w:ind w:left="3228" w:hanging="360"/>
      </w:pPr>
    </w:lvl>
    <w:lvl w:ilvl="4" w:tplc="AFD8A776">
      <w:start w:val="1"/>
      <w:numFmt w:val="lowerLetter"/>
      <w:lvlText w:val="%5."/>
      <w:lvlJc w:val="left"/>
      <w:pPr>
        <w:ind w:left="3948" w:hanging="360"/>
      </w:pPr>
    </w:lvl>
    <w:lvl w:ilvl="5" w:tplc="D97036E2">
      <w:start w:val="1"/>
      <w:numFmt w:val="lowerRoman"/>
      <w:lvlText w:val="%6."/>
      <w:lvlJc w:val="right"/>
      <w:pPr>
        <w:ind w:left="4668" w:hanging="180"/>
      </w:pPr>
    </w:lvl>
    <w:lvl w:ilvl="6" w:tplc="0868EF4E">
      <w:start w:val="1"/>
      <w:numFmt w:val="decimal"/>
      <w:lvlText w:val="%7."/>
      <w:lvlJc w:val="left"/>
      <w:pPr>
        <w:ind w:left="5388" w:hanging="360"/>
      </w:pPr>
    </w:lvl>
    <w:lvl w:ilvl="7" w:tplc="112E8888">
      <w:start w:val="1"/>
      <w:numFmt w:val="lowerLetter"/>
      <w:lvlText w:val="%8."/>
      <w:lvlJc w:val="left"/>
      <w:pPr>
        <w:ind w:left="6108" w:hanging="360"/>
      </w:pPr>
    </w:lvl>
    <w:lvl w:ilvl="8" w:tplc="395614AC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6500A4"/>
    <w:multiLevelType w:val="hybridMultilevel"/>
    <w:tmpl w:val="937A5170"/>
    <w:lvl w:ilvl="0" w:tplc="9EE2E1C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0BC8A4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89C84E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BF0DD7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4404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294531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BC4A8B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A8EC5C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A8E83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DE944F5"/>
    <w:multiLevelType w:val="hybridMultilevel"/>
    <w:tmpl w:val="4344EBF2"/>
    <w:lvl w:ilvl="0" w:tplc="595A41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376F6A8">
      <w:start w:val="1"/>
      <w:numFmt w:val="lowerLetter"/>
      <w:lvlText w:val="%2."/>
      <w:lvlJc w:val="left"/>
      <w:pPr>
        <w:ind w:left="1788" w:hanging="360"/>
      </w:pPr>
    </w:lvl>
    <w:lvl w:ilvl="2" w:tplc="1D989ADA">
      <w:start w:val="1"/>
      <w:numFmt w:val="lowerRoman"/>
      <w:lvlText w:val="%3."/>
      <w:lvlJc w:val="right"/>
      <w:pPr>
        <w:ind w:left="2508" w:hanging="180"/>
      </w:pPr>
    </w:lvl>
    <w:lvl w:ilvl="3" w:tplc="1626F4BA">
      <w:start w:val="1"/>
      <w:numFmt w:val="decimal"/>
      <w:lvlText w:val="%4."/>
      <w:lvlJc w:val="left"/>
      <w:pPr>
        <w:ind w:left="3228" w:hanging="360"/>
      </w:pPr>
    </w:lvl>
    <w:lvl w:ilvl="4" w:tplc="318AD400">
      <w:start w:val="1"/>
      <w:numFmt w:val="lowerLetter"/>
      <w:lvlText w:val="%5."/>
      <w:lvlJc w:val="left"/>
      <w:pPr>
        <w:ind w:left="3948" w:hanging="360"/>
      </w:pPr>
    </w:lvl>
    <w:lvl w:ilvl="5" w:tplc="9ABA6856">
      <w:start w:val="1"/>
      <w:numFmt w:val="lowerRoman"/>
      <w:lvlText w:val="%6."/>
      <w:lvlJc w:val="right"/>
      <w:pPr>
        <w:ind w:left="4668" w:hanging="180"/>
      </w:pPr>
    </w:lvl>
    <w:lvl w:ilvl="6" w:tplc="041E4320">
      <w:start w:val="1"/>
      <w:numFmt w:val="decimal"/>
      <w:lvlText w:val="%7."/>
      <w:lvlJc w:val="left"/>
      <w:pPr>
        <w:ind w:left="5388" w:hanging="360"/>
      </w:pPr>
    </w:lvl>
    <w:lvl w:ilvl="7" w:tplc="7EB2F7CE">
      <w:start w:val="1"/>
      <w:numFmt w:val="lowerLetter"/>
      <w:lvlText w:val="%8."/>
      <w:lvlJc w:val="left"/>
      <w:pPr>
        <w:ind w:left="6108" w:hanging="360"/>
      </w:pPr>
    </w:lvl>
    <w:lvl w:ilvl="8" w:tplc="2CF2C2CC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F45AAB"/>
    <w:multiLevelType w:val="hybridMultilevel"/>
    <w:tmpl w:val="48EAC45E"/>
    <w:lvl w:ilvl="0" w:tplc="E49A833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627A6F14">
      <w:start w:val="1"/>
      <w:numFmt w:val="lowerLetter"/>
      <w:lvlText w:val="%2."/>
      <w:lvlJc w:val="left"/>
      <w:pPr>
        <w:ind w:left="1790" w:hanging="360"/>
      </w:pPr>
    </w:lvl>
    <w:lvl w:ilvl="2" w:tplc="C078507E">
      <w:start w:val="1"/>
      <w:numFmt w:val="lowerRoman"/>
      <w:lvlText w:val="%3."/>
      <w:lvlJc w:val="right"/>
      <w:pPr>
        <w:ind w:left="2510" w:hanging="180"/>
      </w:pPr>
    </w:lvl>
    <w:lvl w:ilvl="3" w:tplc="69B01D40">
      <w:start w:val="1"/>
      <w:numFmt w:val="decimal"/>
      <w:lvlText w:val="%4."/>
      <w:lvlJc w:val="left"/>
      <w:pPr>
        <w:ind w:left="3230" w:hanging="360"/>
      </w:pPr>
    </w:lvl>
    <w:lvl w:ilvl="4" w:tplc="5F7A519E">
      <w:start w:val="1"/>
      <w:numFmt w:val="lowerLetter"/>
      <w:lvlText w:val="%5."/>
      <w:lvlJc w:val="left"/>
      <w:pPr>
        <w:ind w:left="3950" w:hanging="360"/>
      </w:pPr>
    </w:lvl>
    <w:lvl w:ilvl="5" w:tplc="A498F186">
      <w:start w:val="1"/>
      <w:numFmt w:val="lowerRoman"/>
      <w:lvlText w:val="%6."/>
      <w:lvlJc w:val="right"/>
      <w:pPr>
        <w:ind w:left="4670" w:hanging="180"/>
      </w:pPr>
    </w:lvl>
    <w:lvl w:ilvl="6" w:tplc="648E2B0A">
      <w:start w:val="1"/>
      <w:numFmt w:val="decimal"/>
      <w:lvlText w:val="%7."/>
      <w:lvlJc w:val="left"/>
      <w:pPr>
        <w:ind w:left="5390" w:hanging="360"/>
      </w:pPr>
    </w:lvl>
    <w:lvl w:ilvl="7" w:tplc="861AF344">
      <w:start w:val="1"/>
      <w:numFmt w:val="lowerLetter"/>
      <w:lvlText w:val="%8."/>
      <w:lvlJc w:val="left"/>
      <w:pPr>
        <w:ind w:left="6110" w:hanging="360"/>
      </w:pPr>
    </w:lvl>
    <w:lvl w:ilvl="8" w:tplc="F95CC8C4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2B6AA4"/>
    <w:multiLevelType w:val="hybridMultilevel"/>
    <w:tmpl w:val="C676107E"/>
    <w:lvl w:ilvl="0" w:tplc="09489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E29346">
      <w:start w:val="1"/>
      <w:numFmt w:val="lowerLetter"/>
      <w:lvlText w:val="%2."/>
      <w:lvlJc w:val="left"/>
      <w:pPr>
        <w:ind w:left="1440" w:hanging="360"/>
      </w:pPr>
    </w:lvl>
    <w:lvl w:ilvl="2" w:tplc="5A68BC88">
      <w:start w:val="1"/>
      <w:numFmt w:val="lowerRoman"/>
      <w:lvlText w:val="%3."/>
      <w:lvlJc w:val="right"/>
      <w:pPr>
        <w:ind w:left="2160" w:hanging="180"/>
      </w:pPr>
    </w:lvl>
    <w:lvl w:ilvl="3" w:tplc="53F436C4">
      <w:start w:val="1"/>
      <w:numFmt w:val="decimal"/>
      <w:lvlText w:val="%4."/>
      <w:lvlJc w:val="left"/>
      <w:pPr>
        <w:ind w:left="2880" w:hanging="360"/>
      </w:pPr>
    </w:lvl>
    <w:lvl w:ilvl="4" w:tplc="57527E92">
      <w:start w:val="1"/>
      <w:numFmt w:val="lowerLetter"/>
      <w:lvlText w:val="%5."/>
      <w:lvlJc w:val="left"/>
      <w:pPr>
        <w:ind w:left="3600" w:hanging="360"/>
      </w:pPr>
    </w:lvl>
    <w:lvl w:ilvl="5" w:tplc="2C507A8A">
      <w:start w:val="1"/>
      <w:numFmt w:val="lowerRoman"/>
      <w:lvlText w:val="%6."/>
      <w:lvlJc w:val="right"/>
      <w:pPr>
        <w:ind w:left="4320" w:hanging="180"/>
      </w:pPr>
    </w:lvl>
    <w:lvl w:ilvl="6" w:tplc="7DA00AB0">
      <w:start w:val="1"/>
      <w:numFmt w:val="decimal"/>
      <w:lvlText w:val="%7."/>
      <w:lvlJc w:val="left"/>
      <w:pPr>
        <w:ind w:left="5040" w:hanging="360"/>
      </w:pPr>
    </w:lvl>
    <w:lvl w:ilvl="7" w:tplc="7E40E23E">
      <w:start w:val="1"/>
      <w:numFmt w:val="lowerLetter"/>
      <w:lvlText w:val="%8."/>
      <w:lvlJc w:val="left"/>
      <w:pPr>
        <w:ind w:left="5760" w:hanging="360"/>
      </w:pPr>
    </w:lvl>
    <w:lvl w:ilvl="8" w:tplc="EC92233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814F9"/>
    <w:multiLevelType w:val="hybridMultilevel"/>
    <w:tmpl w:val="83605B2C"/>
    <w:lvl w:ilvl="0" w:tplc="02362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7C6612">
      <w:start w:val="1"/>
      <w:numFmt w:val="lowerLetter"/>
      <w:lvlText w:val="%2."/>
      <w:lvlJc w:val="left"/>
      <w:pPr>
        <w:ind w:left="1440" w:hanging="360"/>
      </w:pPr>
    </w:lvl>
    <w:lvl w:ilvl="2" w:tplc="3B5EF0BE">
      <w:start w:val="1"/>
      <w:numFmt w:val="lowerRoman"/>
      <w:lvlText w:val="%3."/>
      <w:lvlJc w:val="right"/>
      <w:pPr>
        <w:ind w:left="2160" w:hanging="180"/>
      </w:pPr>
    </w:lvl>
    <w:lvl w:ilvl="3" w:tplc="3B76ABDC">
      <w:start w:val="1"/>
      <w:numFmt w:val="decimal"/>
      <w:lvlText w:val="%4."/>
      <w:lvlJc w:val="left"/>
      <w:pPr>
        <w:ind w:left="2880" w:hanging="360"/>
      </w:pPr>
    </w:lvl>
    <w:lvl w:ilvl="4" w:tplc="AAD074A6">
      <w:start w:val="1"/>
      <w:numFmt w:val="lowerLetter"/>
      <w:lvlText w:val="%5."/>
      <w:lvlJc w:val="left"/>
      <w:pPr>
        <w:ind w:left="3600" w:hanging="360"/>
      </w:pPr>
    </w:lvl>
    <w:lvl w:ilvl="5" w:tplc="7B04DDD2">
      <w:start w:val="1"/>
      <w:numFmt w:val="lowerRoman"/>
      <w:lvlText w:val="%6."/>
      <w:lvlJc w:val="right"/>
      <w:pPr>
        <w:ind w:left="4320" w:hanging="180"/>
      </w:pPr>
    </w:lvl>
    <w:lvl w:ilvl="6" w:tplc="8658693C">
      <w:start w:val="1"/>
      <w:numFmt w:val="decimal"/>
      <w:lvlText w:val="%7."/>
      <w:lvlJc w:val="left"/>
      <w:pPr>
        <w:ind w:left="5040" w:hanging="360"/>
      </w:pPr>
    </w:lvl>
    <w:lvl w:ilvl="7" w:tplc="83E2D6FE">
      <w:start w:val="1"/>
      <w:numFmt w:val="lowerLetter"/>
      <w:lvlText w:val="%8."/>
      <w:lvlJc w:val="left"/>
      <w:pPr>
        <w:ind w:left="5760" w:hanging="360"/>
      </w:pPr>
    </w:lvl>
    <w:lvl w:ilvl="8" w:tplc="907EB52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A2210"/>
    <w:multiLevelType w:val="multilevel"/>
    <w:tmpl w:val="022CB8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720E5C"/>
    <w:multiLevelType w:val="hybridMultilevel"/>
    <w:tmpl w:val="41B66658"/>
    <w:lvl w:ilvl="0" w:tplc="B7082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69D23BB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792597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EC635D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2A0188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2F6ABB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8680C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2EAAB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1081FC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8ED702A"/>
    <w:multiLevelType w:val="hybridMultilevel"/>
    <w:tmpl w:val="AC583F52"/>
    <w:lvl w:ilvl="0" w:tplc="905C7E4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7486A8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0D01DF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B4BCB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ADE255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33CBC3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7AC31D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4F059A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FC683E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C8B341A"/>
    <w:multiLevelType w:val="multilevel"/>
    <w:tmpl w:val="22F8F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12" w15:restartNumberingAfterBreak="0">
    <w:nsid w:val="21D80244"/>
    <w:multiLevelType w:val="multilevel"/>
    <w:tmpl w:val="4E6E616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892A12"/>
    <w:multiLevelType w:val="hybridMultilevel"/>
    <w:tmpl w:val="419C4986"/>
    <w:lvl w:ilvl="0" w:tplc="28F0E05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6309C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F26E56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4306C4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3D6A42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E6AE7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5AE835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D18E38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FEA59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A91194C"/>
    <w:multiLevelType w:val="hybridMultilevel"/>
    <w:tmpl w:val="3C6EB82A"/>
    <w:lvl w:ilvl="0" w:tplc="9612C8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70EA657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74075F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EFAB04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5A8DE4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C844DC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DE4B3D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483B0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DC579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F1849B0"/>
    <w:multiLevelType w:val="multilevel"/>
    <w:tmpl w:val="614E45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6" w15:restartNumberingAfterBreak="0">
    <w:nsid w:val="3F393B4C"/>
    <w:multiLevelType w:val="hybridMultilevel"/>
    <w:tmpl w:val="036A322E"/>
    <w:lvl w:ilvl="0" w:tplc="7488F03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6B841CF4">
      <w:start w:val="1"/>
      <w:numFmt w:val="lowerLetter"/>
      <w:lvlText w:val="%2."/>
      <w:lvlJc w:val="left"/>
      <w:pPr>
        <w:ind w:left="1790" w:hanging="360"/>
      </w:pPr>
    </w:lvl>
    <w:lvl w:ilvl="2" w:tplc="058630DA">
      <w:start w:val="1"/>
      <w:numFmt w:val="lowerRoman"/>
      <w:lvlText w:val="%3."/>
      <w:lvlJc w:val="right"/>
      <w:pPr>
        <w:ind w:left="2510" w:hanging="180"/>
      </w:pPr>
    </w:lvl>
    <w:lvl w:ilvl="3" w:tplc="7570A940">
      <w:start w:val="1"/>
      <w:numFmt w:val="decimal"/>
      <w:lvlText w:val="%4."/>
      <w:lvlJc w:val="left"/>
      <w:pPr>
        <w:ind w:left="3230" w:hanging="360"/>
      </w:pPr>
    </w:lvl>
    <w:lvl w:ilvl="4" w:tplc="6756B92E">
      <w:start w:val="1"/>
      <w:numFmt w:val="lowerLetter"/>
      <w:lvlText w:val="%5."/>
      <w:lvlJc w:val="left"/>
      <w:pPr>
        <w:ind w:left="3950" w:hanging="360"/>
      </w:pPr>
    </w:lvl>
    <w:lvl w:ilvl="5" w:tplc="9A88CE98">
      <w:start w:val="1"/>
      <w:numFmt w:val="lowerRoman"/>
      <w:lvlText w:val="%6."/>
      <w:lvlJc w:val="right"/>
      <w:pPr>
        <w:ind w:left="4670" w:hanging="180"/>
      </w:pPr>
    </w:lvl>
    <w:lvl w:ilvl="6" w:tplc="51185CF4">
      <w:start w:val="1"/>
      <w:numFmt w:val="decimal"/>
      <w:lvlText w:val="%7."/>
      <w:lvlJc w:val="left"/>
      <w:pPr>
        <w:ind w:left="5390" w:hanging="360"/>
      </w:pPr>
    </w:lvl>
    <w:lvl w:ilvl="7" w:tplc="719007A2">
      <w:start w:val="1"/>
      <w:numFmt w:val="lowerLetter"/>
      <w:lvlText w:val="%8."/>
      <w:lvlJc w:val="left"/>
      <w:pPr>
        <w:ind w:left="6110" w:hanging="360"/>
      </w:pPr>
    </w:lvl>
    <w:lvl w:ilvl="8" w:tplc="1EF4C9B0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1AC1EBF"/>
    <w:multiLevelType w:val="hybridMultilevel"/>
    <w:tmpl w:val="96B4F096"/>
    <w:lvl w:ilvl="0" w:tplc="628AE52C">
      <w:start w:val="1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4766ABB8">
      <w:start w:val="1"/>
      <w:numFmt w:val="lowerLetter"/>
      <w:lvlText w:val="%2."/>
      <w:lvlJc w:val="left"/>
      <w:pPr>
        <w:ind w:left="2148" w:hanging="360"/>
      </w:pPr>
    </w:lvl>
    <w:lvl w:ilvl="2" w:tplc="46628DEC">
      <w:start w:val="1"/>
      <w:numFmt w:val="lowerRoman"/>
      <w:lvlText w:val="%3."/>
      <w:lvlJc w:val="right"/>
      <w:pPr>
        <w:ind w:left="2868" w:hanging="180"/>
      </w:pPr>
    </w:lvl>
    <w:lvl w:ilvl="3" w:tplc="FA9CEC68">
      <w:start w:val="1"/>
      <w:numFmt w:val="decimal"/>
      <w:lvlText w:val="%4."/>
      <w:lvlJc w:val="left"/>
      <w:pPr>
        <w:ind w:left="3588" w:hanging="360"/>
      </w:pPr>
    </w:lvl>
    <w:lvl w:ilvl="4" w:tplc="1B2E36E0">
      <w:start w:val="1"/>
      <w:numFmt w:val="lowerLetter"/>
      <w:lvlText w:val="%5."/>
      <w:lvlJc w:val="left"/>
      <w:pPr>
        <w:ind w:left="4308" w:hanging="360"/>
      </w:pPr>
    </w:lvl>
    <w:lvl w:ilvl="5" w:tplc="89108E84">
      <w:start w:val="1"/>
      <w:numFmt w:val="lowerRoman"/>
      <w:lvlText w:val="%6."/>
      <w:lvlJc w:val="right"/>
      <w:pPr>
        <w:ind w:left="5028" w:hanging="180"/>
      </w:pPr>
    </w:lvl>
    <w:lvl w:ilvl="6" w:tplc="F808F278">
      <w:start w:val="1"/>
      <w:numFmt w:val="decimal"/>
      <w:lvlText w:val="%7."/>
      <w:lvlJc w:val="left"/>
      <w:pPr>
        <w:ind w:left="5748" w:hanging="360"/>
      </w:pPr>
    </w:lvl>
    <w:lvl w:ilvl="7" w:tplc="AB684ACC">
      <w:start w:val="1"/>
      <w:numFmt w:val="lowerLetter"/>
      <w:lvlText w:val="%8."/>
      <w:lvlJc w:val="left"/>
      <w:pPr>
        <w:ind w:left="6468" w:hanging="360"/>
      </w:pPr>
    </w:lvl>
    <w:lvl w:ilvl="8" w:tplc="E566356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6375EE6"/>
    <w:multiLevelType w:val="hybridMultilevel"/>
    <w:tmpl w:val="E9448512"/>
    <w:lvl w:ilvl="0" w:tplc="6ABAD9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DB14177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1F2D71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FE4F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CE62A9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E8E86E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D1C014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5A035B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7381A9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64509A9"/>
    <w:multiLevelType w:val="hybridMultilevel"/>
    <w:tmpl w:val="AB04447C"/>
    <w:lvl w:ilvl="0" w:tplc="AF247F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CEA0700">
      <w:start w:val="1"/>
      <w:numFmt w:val="lowerLetter"/>
      <w:lvlText w:val="%2."/>
      <w:lvlJc w:val="left"/>
      <w:pPr>
        <w:ind w:left="1788" w:hanging="360"/>
      </w:pPr>
    </w:lvl>
    <w:lvl w:ilvl="2" w:tplc="C98463A4">
      <w:start w:val="1"/>
      <w:numFmt w:val="lowerRoman"/>
      <w:lvlText w:val="%3."/>
      <w:lvlJc w:val="right"/>
      <w:pPr>
        <w:ind w:left="2508" w:hanging="180"/>
      </w:pPr>
    </w:lvl>
    <w:lvl w:ilvl="3" w:tplc="E0C0C81C">
      <w:start w:val="1"/>
      <w:numFmt w:val="decimal"/>
      <w:lvlText w:val="%4."/>
      <w:lvlJc w:val="left"/>
      <w:pPr>
        <w:ind w:left="3228" w:hanging="360"/>
      </w:pPr>
    </w:lvl>
    <w:lvl w:ilvl="4" w:tplc="8A602DFE">
      <w:start w:val="1"/>
      <w:numFmt w:val="lowerLetter"/>
      <w:lvlText w:val="%5."/>
      <w:lvlJc w:val="left"/>
      <w:pPr>
        <w:ind w:left="3948" w:hanging="360"/>
      </w:pPr>
    </w:lvl>
    <w:lvl w:ilvl="5" w:tplc="D4AA0ED8">
      <w:start w:val="1"/>
      <w:numFmt w:val="lowerRoman"/>
      <w:lvlText w:val="%6."/>
      <w:lvlJc w:val="right"/>
      <w:pPr>
        <w:ind w:left="4668" w:hanging="180"/>
      </w:pPr>
    </w:lvl>
    <w:lvl w:ilvl="6" w:tplc="D4EAB232">
      <w:start w:val="1"/>
      <w:numFmt w:val="decimal"/>
      <w:lvlText w:val="%7."/>
      <w:lvlJc w:val="left"/>
      <w:pPr>
        <w:ind w:left="5388" w:hanging="360"/>
      </w:pPr>
    </w:lvl>
    <w:lvl w:ilvl="7" w:tplc="B66CF622">
      <w:start w:val="1"/>
      <w:numFmt w:val="lowerLetter"/>
      <w:lvlText w:val="%8."/>
      <w:lvlJc w:val="left"/>
      <w:pPr>
        <w:ind w:left="6108" w:hanging="360"/>
      </w:pPr>
    </w:lvl>
    <w:lvl w:ilvl="8" w:tplc="17CC4D3E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2510BF"/>
    <w:multiLevelType w:val="hybridMultilevel"/>
    <w:tmpl w:val="34AABF80"/>
    <w:lvl w:ilvl="0" w:tplc="3EFA8A9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3DE2EE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86E5E4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84EE4B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C5AFD7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210EC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EAEE0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A5E0B8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444A5C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2D86A3B"/>
    <w:multiLevelType w:val="hybridMultilevel"/>
    <w:tmpl w:val="75024E8C"/>
    <w:lvl w:ilvl="0" w:tplc="BDE2F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D457EE">
      <w:start w:val="1"/>
      <w:numFmt w:val="lowerLetter"/>
      <w:lvlText w:val="%2."/>
      <w:lvlJc w:val="left"/>
      <w:pPr>
        <w:ind w:left="1440" w:hanging="360"/>
      </w:pPr>
    </w:lvl>
    <w:lvl w:ilvl="2" w:tplc="B73C0F9A">
      <w:start w:val="1"/>
      <w:numFmt w:val="lowerRoman"/>
      <w:lvlText w:val="%3."/>
      <w:lvlJc w:val="right"/>
      <w:pPr>
        <w:ind w:left="2160" w:hanging="180"/>
      </w:pPr>
    </w:lvl>
    <w:lvl w:ilvl="3" w:tplc="C956687A">
      <w:start w:val="1"/>
      <w:numFmt w:val="decimal"/>
      <w:lvlText w:val="%4."/>
      <w:lvlJc w:val="left"/>
      <w:pPr>
        <w:ind w:left="2880" w:hanging="360"/>
      </w:pPr>
    </w:lvl>
    <w:lvl w:ilvl="4" w:tplc="72E09C5C">
      <w:start w:val="1"/>
      <w:numFmt w:val="lowerLetter"/>
      <w:lvlText w:val="%5."/>
      <w:lvlJc w:val="left"/>
      <w:pPr>
        <w:ind w:left="3600" w:hanging="360"/>
      </w:pPr>
    </w:lvl>
    <w:lvl w:ilvl="5" w:tplc="DEECB5B2">
      <w:start w:val="1"/>
      <w:numFmt w:val="lowerRoman"/>
      <w:lvlText w:val="%6."/>
      <w:lvlJc w:val="right"/>
      <w:pPr>
        <w:ind w:left="4320" w:hanging="180"/>
      </w:pPr>
    </w:lvl>
    <w:lvl w:ilvl="6" w:tplc="20AE3F7E">
      <w:start w:val="1"/>
      <w:numFmt w:val="decimal"/>
      <w:lvlText w:val="%7."/>
      <w:lvlJc w:val="left"/>
      <w:pPr>
        <w:ind w:left="5040" w:hanging="360"/>
      </w:pPr>
    </w:lvl>
    <w:lvl w:ilvl="7" w:tplc="20165784">
      <w:start w:val="1"/>
      <w:numFmt w:val="lowerLetter"/>
      <w:lvlText w:val="%8."/>
      <w:lvlJc w:val="left"/>
      <w:pPr>
        <w:ind w:left="5760" w:hanging="360"/>
      </w:pPr>
    </w:lvl>
    <w:lvl w:ilvl="8" w:tplc="E5687C8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D72E3"/>
    <w:multiLevelType w:val="multilevel"/>
    <w:tmpl w:val="5CBE55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063F15"/>
    <w:multiLevelType w:val="hybridMultilevel"/>
    <w:tmpl w:val="8486AA1C"/>
    <w:lvl w:ilvl="0" w:tplc="64465AB8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CD94580E">
      <w:start w:val="1"/>
      <w:numFmt w:val="lowerLetter"/>
      <w:lvlText w:val="%2."/>
      <w:lvlJc w:val="left"/>
      <w:pPr>
        <w:ind w:left="2150" w:hanging="360"/>
      </w:pPr>
    </w:lvl>
    <w:lvl w:ilvl="2" w:tplc="897CC044">
      <w:start w:val="1"/>
      <w:numFmt w:val="lowerRoman"/>
      <w:lvlText w:val="%3."/>
      <w:lvlJc w:val="right"/>
      <w:pPr>
        <w:ind w:left="2870" w:hanging="180"/>
      </w:pPr>
    </w:lvl>
    <w:lvl w:ilvl="3" w:tplc="8F120A9A">
      <w:start w:val="1"/>
      <w:numFmt w:val="decimal"/>
      <w:lvlText w:val="%4."/>
      <w:lvlJc w:val="left"/>
      <w:pPr>
        <w:ind w:left="3590" w:hanging="360"/>
      </w:pPr>
    </w:lvl>
    <w:lvl w:ilvl="4" w:tplc="29423AC2">
      <w:start w:val="1"/>
      <w:numFmt w:val="lowerLetter"/>
      <w:lvlText w:val="%5."/>
      <w:lvlJc w:val="left"/>
      <w:pPr>
        <w:ind w:left="4310" w:hanging="360"/>
      </w:pPr>
    </w:lvl>
    <w:lvl w:ilvl="5" w:tplc="B8529B14">
      <w:start w:val="1"/>
      <w:numFmt w:val="lowerRoman"/>
      <w:lvlText w:val="%6."/>
      <w:lvlJc w:val="right"/>
      <w:pPr>
        <w:ind w:left="5030" w:hanging="180"/>
      </w:pPr>
    </w:lvl>
    <w:lvl w:ilvl="6" w:tplc="BE8E097C">
      <w:start w:val="1"/>
      <w:numFmt w:val="decimal"/>
      <w:lvlText w:val="%7."/>
      <w:lvlJc w:val="left"/>
      <w:pPr>
        <w:ind w:left="5750" w:hanging="360"/>
      </w:pPr>
    </w:lvl>
    <w:lvl w:ilvl="7" w:tplc="5E00B95C">
      <w:start w:val="1"/>
      <w:numFmt w:val="lowerLetter"/>
      <w:lvlText w:val="%8."/>
      <w:lvlJc w:val="left"/>
      <w:pPr>
        <w:ind w:left="6470" w:hanging="360"/>
      </w:pPr>
    </w:lvl>
    <w:lvl w:ilvl="8" w:tplc="9BD276D4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5B9A5F6F"/>
    <w:multiLevelType w:val="multilevel"/>
    <w:tmpl w:val="C24ED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b w:val="0"/>
        <w:i w:val="0"/>
        <w:sz w:val="24"/>
      </w:rPr>
    </w:lvl>
    <w:lvl w:ilvl="2">
      <w:start w:val="1"/>
      <w:numFmt w:val="decimal"/>
      <w:isLgl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4961E3A"/>
    <w:multiLevelType w:val="hybridMultilevel"/>
    <w:tmpl w:val="AFBA154C"/>
    <w:lvl w:ilvl="0" w:tplc="4C2A5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5A527C">
      <w:start w:val="1"/>
      <w:numFmt w:val="lowerLetter"/>
      <w:lvlText w:val="%2."/>
      <w:lvlJc w:val="left"/>
      <w:pPr>
        <w:ind w:left="1440" w:hanging="360"/>
      </w:pPr>
    </w:lvl>
    <w:lvl w:ilvl="2" w:tplc="B52E5EBC">
      <w:start w:val="1"/>
      <w:numFmt w:val="lowerRoman"/>
      <w:lvlText w:val="%3."/>
      <w:lvlJc w:val="right"/>
      <w:pPr>
        <w:ind w:left="2160" w:hanging="180"/>
      </w:pPr>
    </w:lvl>
    <w:lvl w:ilvl="3" w:tplc="D22EE908">
      <w:start w:val="1"/>
      <w:numFmt w:val="decimal"/>
      <w:lvlText w:val="%4."/>
      <w:lvlJc w:val="left"/>
      <w:pPr>
        <w:ind w:left="2880" w:hanging="360"/>
      </w:pPr>
    </w:lvl>
    <w:lvl w:ilvl="4" w:tplc="57F0118E">
      <w:start w:val="1"/>
      <w:numFmt w:val="lowerLetter"/>
      <w:lvlText w:val="%5."/>
      <w:lvlJc w:val="left"/>
      <w:pPr>
        <w:ind w:left="3600" w:hanging="360"/>
      </w:pPr>
    </w:lvl>
    <w:lvl w:ilvl="5" w:tplc="BD8E8ABE">
      <w:start w:val="1"/>
      <w:numFmt w:val="lowerRoman"/>
      <w:lvlText w:val="%6."/>
      <w:lvlJc w:val="right"/>
      <w:pPr>
        <w:ind w:left="4320" w:hanging="180"/>
      </w:pPr>
    </w:lvl>
    <w:lvl w:ilvl="6" w:tplc="2DD250B2">
      <w:start w:val="1"/>
      <w:numFmt w:val="decimal"/>
      <w:lvlText w:val="%7."/>
      <w:lvlJc w:val="left"/>
      <w:pPr>
        <w:ind w:left="5040" w:hanging="360"/>
      </w:pPr>
    </w:lvl>
    <w:lvl w:ilvl="7" w:tplc="382442D2">
      <w:start w:val="1"/>
      <w:numFmt w:val="lowerLetter"/>
      <w:lvlText w:val="%8."/>
      <w:lvlJc w:val="left"/>
      <w:pPr>
        <w:ind w:left="5760" w:hanging="360"/>
      </w:pPr>
    </w:lvl>
    <w:lvl w:ilvl="8" w:tplc="D7045EF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0752"/>
    <w:multiLevelType w:val="hybridMultilevel"/>
    <w:tmpl w:val="EC227D32"/>
    <w:lvl w:ilvl="0" w:tplc="5A422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FE28CC">
      <w:start w:val="1"/>
      <w:numFmt w:val="lowerLetter"/>
      <w:lvlText w:val="%2."/>
      <w:lvlJc w:val="left"/>
      <w:pPr>
        <w:ind w:left="1440" w:hanging="360"/>
      </w:pPr>
    </w:lvl>
    <w:lvl w:ilvl="2" w:tplc="7FA4347E">
      <w:start w:val="1"/>
      <w:numFmt w:val="lowerRoman"/>
      <w:lvlText w:val="%3."/>
      <w:lvlJc w:val="right"/>
      <w:pPr>
        <w:ind w:left="2160" w:hanging="180"/>
      </w:pPr>
    </w:lvl>
    <w:lvl w:ilvl="3" w:tplc="20AE3AB4">
      <w:start w:val="1"/>
      <w:numFmt w:val="decimal"/>
      <w:lvlText w:val="%4."/>
      <w:lvlJc w:val="left"/>
      <w:pPr>
        <w:ind w:left="2880" w:hanging="360"/>
      </w:pPr>
    </w:lvl>
    <w:lvl w:ilvl="4" w:tplc="5DB8D990">
      <w:start w:val="1"/>
      <w:numFmt w:val="lowerLetter"/>
      <w:lvlText w:val="%5."/>
      <w:lvlJc w:val="left"/>
      <w:pPr>
        <w:ind w:left="3600" w:hanging="360"/>
      </w:pPr>
    </w:lvl>
    <w:lvl w:ilvl="5" w:tplc="1100AE8E">
      <w:start w:val="1"/>
      <w:numFmt w:val="lowerRoman"/>
      <w:lvlText w:val="%6."/>
      <w:lvlJc w:val="right"/>
      <w:pPr>
        <w:ind w:left="4320" w:hanging="180"/>
      </w:pPr>
    </w:lvl>
    <w:lvl w:ilvl="6" w:tplc="FA40F4B4">
      <w:start w:val="1"/>
      <w:numFmt w:val="decimal"/>
      <w:lvlText w:val="%7."/>
      <w:lvlJc w:val="left"/>
      <w:pPr>
        <w:ind w:left="5040" w:hanging="360"/>
      </w:pPr>
    </w:lvl>
    <w:lvl w:ilvl="7" w:tplc="63902AC4">
      <w:start w:val="1"/>
      <w:numFmt w:val="lowerLetter"/>
      <w:lvlText w:val="%8."/>
      <w:lvlJc w:val="left"/>
      <w:pPr>
        <w:ind w:left="5760" w:hanging="360"/>
      </w:pPr>
    </w:lvl>
    <w:lvl w:ilvl="8" w:tplc="30908B9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C68E2"/>
    <w:multiLevelType w:val="multilevel"/>
    <w:tmpl w:val="DC0E9728"/>
    <w:lvl w:ilvl="0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800"/>
      </w:pPr>
      <w:rPr>
        <w:rFonts w:hint="default"/>
      </w:rPr>
    </w:lvl>
  </w:abstractNum>
  <w:abstractNum w:abstractNumId="28" w15:restartNumberingAfterBreak="0">
    <w:nsid w:val="779B3FC8"/>
    <w:multiLevelType w:val="multilevel"/>
    <w:tmpl w:val="27E01FB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num w:numId="1" w16cid:durableId="452093670">
    <w:abstractNumId w:val="27"/>
  </w:num>
  <w:num w:numId="2" w16cid:durableId="698702332">
    <w:abstractNumId w:val="1"/>
  </w:num>
  <w:num w:numId="3" w16cid:durableId="2060545814">
    <w:abstractNumId w:val="19"/>
  </w:num>
  <w:num w:numId="4" w16cid:durableId="1759329351">
    <w:abstractNumId w:val="21"/>
  </w:num>
  <w:num w:numId="5" w16cid:durableId="974871886">
    <w:abstractNumId w:val="26"/>
  </w:num>
  <w:num w:numId="6" w16cid:durableId="1758597751">
    <w:abstractNumId w:val="7"/>
  </w:num>
  <w:num w:numId="7" w16cid:durableId="282271261">
    <w:abstractNumId w:val="10"/>
  </w:num>
  <w:num w:numId="8" w16cid:durableId="2140762591">
    <w:abstractNumId w:val="18"/>
  </w:num>
  <w:num w:numId="9" w16cid:durableId="124592269">
    <w:abstractNumId w:val="13"/>
  </w:num>
  <w:num w:numId="10" w16cid:durableId="1829591150">
    <w:abstractNumId w:val="14"/>
  </w:num>
  <w:num w:numId="11" w16cid:durableId="1624264958">
    <w:abstractNumId w:val="3"/>
  </w:num>
  <w:num w:numId="12" w16cid:durableId="1375929320">
    <w:abstractNumId w:val="20"/>
  </w:num>
  <w:num w:numId="13" w16cid:durableId="2016955195">
    <w:abstractNumId w:val="9"/>
  </w:num>
  <w:num w:numId="14" w16cid:durableId="1407920720">
    <w:abstractNumId w:val="0"/>
  </w:num>
  <w:num w:numId="15" w16cid:durableId="1615593625">
    <w:abstractNumId w:val="25"/>
  </w:num>
  <w:num w:numId="16" w16cid:durableId="1760101217">
    <w:abstractNumId w:val="4"/>
  </w:num>
  <w:num w:numId="17" w16cid:durableId="154952491">
    <w:abstractNumId w:val="2"/>
  </w:num>
  <w:num w:numId="18" w16cid:durableId="931549163">
    <w:abstractNumId w:val="6"/>
  </w:num>
  <w:num w:numId="19" w16cid:durableId="362174967">
    <w:abstractNumId w:val="16"/>
  </w:num>
  <w:num w:numId="20" w16cid:durableId="562718001">
    <w:abstractNumId w:val="5"/>
  </w:num>
  <w:num w:numId="21" w16cid:durableId="721369279">
    <w:abstractNumId w:val="23"/>
  </w:num>
  <w:num w:numId="22" w16cid:durableId="1457026814">
    <w:abstractNumId w:val="11"/>
  </w:num>
  <w:num w:numId="23" w16cid:durableId="763036064">
    <w:abstractNumId w:val="15"/>
  </w:num>
  <w:num w:numId="24" w16cid:durableId="1485706073">
    <w:abstractNumId w:val="17"/>
  </w:num>
  <w:num w:numId="25" w16cid:durableId="579829348">
    <w:abstractNumId w:val="24"/>
  </w:num>
  <w:num w:numId="26" w16cid:durableId="964970022">
    <w:abstractNumId w:val="8"/>
  </w:num>
  <w:num w:numId="27" w16cid:durableId="830800883">
    <w:abstractNumId w:val="28"/>
  </w:num>
  <w:num w:numId="28" w16cid:durableId="140781518">
    <w:abstractNumId w:val="22"/>
  </w:num>
  <w:num w:numId="29" w16cid:durableId="13163795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3283"/>
    <w:rsid w:val="00552E93"/>
    <w:rsid w:val="009F6898"/>
    <w:rsid w:val="00C73283"/>
    <w:rsid w:val="00F1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2D08"/>
  <w15:docId w15:val="{71BA4C02-C3B1-4DE9-B4D3-7E549FB0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Pr>
      <w:rFonts w:ascii="Calibri" w:eastAsia="SimSun" w:hAnsi="Calibri" w:cs="Tahoma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</w:style>
  <w:style w:type="character" w:styleId="aff">
    <w:name w:val="page number"/>
    <w:basedOn w:val="a0"/>
    <w:uiPriority w:val="99"/>
    <w:rPr>
      <w:rFonts w:cs="Times New Roman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 Indent"/>
    <w:basedOn w:val="a"/>
    <w:link w:val="aff2"/>
    <w:pPr>
      <w:spacing w:after="120"/>
      <w:ind w:left="283"/>
    </w:pPr>
    <w:rPr>
      <w:sz w:val="24"/>
      <w:lang w:eastAsia="ar-SA"/>
    </w:rPr>
  </w:style>
  <w:style w:type="character" w:customStyle="1" w:styleId="aff2">
    <w:name w:val="Основной текст с отступом Знак"/>
    <w:basedOn w:val="a0"/>
    <w:link w:val="aff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sz w:val="20"/>
      <w:szCs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8">
    <w:name w:val="Body Text"/>
    <w:basedOn w:val="a"/>
    <w:link w:val="aff9"/>
    <w:uiPriority w:val="99"/>
    <w:semiHidden/>
    <w:unhideWhenUsed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1AA44-5C50-48D6-9F2C-723F394D5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3456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Maxim A. Maksimchik</cp:lastModifiedBy>
  <cp:revision>93</cp:revision>
  <dcterms:created xsi:type="dcterms:W3CDTF">2018-07-24T13:14:00Z</dcterms:created>
  <dcterms:modified xsi:type="dcterms:W3CDTF">2026-10-21T04:11:00Z</dcterms:modified>
</cp:coreProperties>
</file>